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E" w:rsidRPr="00146D0E" w:rsidRDefault="00146D0E" w:rsidP="00146D0E">
      <w:pPr>
        <w:jc w:val="right"/>
        <w:rPr>
          <w:rFonts w:eastAsia="Times New Roman" w:cstheme="minorHAnsi"/>
          <w:b/>
          <w:lang w:val="sr-Latn-RS"/>
        </w:rPr>
      </w:pPr>
    </w:p>
    <w:p w:rsidR="007A0787" w:rsidRDefault="007A0787" w:rsidP="007A0787">
      <w:pPr>
        <w:jc w:val="right"/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1. tačka dnevnog reda</w:t>
      </w:r>
      <w:r w:rsidRPr="00146D0E">
        <w:rPr>
          <w:rFonts w:eastAsia="Times New Roman" w:cstheme="minorHAnsi"/>
          <w:b/>
          <w:lang w:val="sr-Latn-RS"/>
        </w:rPr>
        <w:t xml:space="preserve">     </w:t>
      </w:r>
    </w:p>
    <w:p w:rsidR="00146D0E" w:rsidRPr="00146D0E" w:rsidRDefault="00146D0E" w:rsidP="00146D0E">
      <w:pPr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GOŠA MONTAŽA AD BEOGRAD                </w:t>
      </w:r>
      <w:r w:rsidR="007A0787">
        <w:rPr>
          <w:rFonts w:eastAsia="Times New Roman" w:cstheme="minorHAnsi"/>
          <w:b/>
          <w:lang w:val="sr-Latn-RS"/>
        </w:rPr>
        <w:t xml:space="preserve">                            </w:t>
      </w:r>
      <w:r w:rsidRPr="00146D0E">
        <w:rPr>
          <w:rFonts w:eastAsia="Times New Roman" w:cstheme="minorHAnsi"/>
          <w:b/>
          <w:lang w:val="sr-Latn-RS"/>
        </w:rPr>
        <w:t xml:space="preserve">                      </w:t>
      </w:r>
      <w:r w:rsidR="007A0787">
        <w:rPr>
          <w:rFonts w:eastAsia="Times New Roman" w:cstheme="minorHAnsi"/>
          <w:b/>
          <w:lang w:val="sr-Latn-RS"/>
        </w:rPr>
        <w:t xml:space="preserve">                                     </w:t>
      </w:r>
      <w:r w:rsidRPr="00146D0E">
        <w:rPr>
          <w:rFonts w:eastAsia="Times New Roman" w:cstheme="minorHAnsi"/>
          <w:b/>
          <w:lang w:val="sr-Latn-RS"/>
        </w:rPr>
        <w:t xml:space="preserve">PREDLOG  </w:t>
      </w:r>
    </w:p>
    <w:p w:rsidR="00146D0E" w:rsidRPr="00146D0E" w:rsidRDefault="00146D0E" w:rsidP="00146D0E">
      <w:pPr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SKUPŠTINA DRUŠTVA </w:t>
      </w:r>
    </w:p>
    <w:p w:rsidR="00146D0E" w:rsidRPr="00146D0E" w:rsidRDefault="00146D0E" w:rsidP="00146D0E">
      <w:pPr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Broj Vs </w:t>
      </w:r>
      <w:r>
        <w:rPr>
          <w:rFonts w:eastAsia="Times New Roman" w:cstheme="minorHAnsi"/>
          <w:b/>
          <w:lang w:val="sr-Latn-RS"/>
        </w:rPr>
        <w:t>1</w:t>
      </w:r>
      <w:r w:rsidRPr="00146D0E">
        <w:rPr>
          <w:rFonts w:eastAsia="Times New Roman" w:cstheme="minorHAnsi"/>
          <w:b/>
          <w:lang w:val="sr-Latn-RS"/>
        </w:rPr>
        <w:t>/2</w:t>
      </w:r>
      <w:r>
        <w:rPr>
          <w:rFonts w:eastAsia="Times New Roman" w:cstheme="minorHAnsi"/>
          <w:b/>
          <w:lang w:val="sr-Latn-RS"/>
        </w:rPr>
        <w:t>3</w:t>
      </w:r>
      <w:r w:rsidRPr="00146D0E">
        <w:rPr>
          <w:rFonts w:eastAsia="Times New Roman" w:cstheme="minorHAnsi"/>
          <w:b/>
          <w:lang w:val="sr-Latn-RS"/>
        </w:rPr>
        <w:t>-1</w:t>
      </w:r>
    </w:p>
    <w:p w:rsidR="00146D0E" w:rsidRPr="00146D0E" w:rsidRDefault="007A0787" w:rsidP="00146D0E">
      <w:pPr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31.01.</w:t>
      </w:r>
      <w:r w:rsidR="00146D0E" w:rsidRPr="00146D0E">
        <w:rPr>
          <w:rFonts w:eastAsia="Times New Roman" w:cstheme="minorHAnsi"/>
          <w:b/>
          <w:lang w:val="sr-Latn-RS"/>
        </w:rPr>
        <w:t>202</w:t>
      </w:r>
      <w:r w:rsidR="00146D0E">
        <w:rPr>
          <w:rFonts w:eastAsia="Times New Roman" w:cstheme="minorHAnsi"/>
          <w:b/>
          <w:lang w:val="sr-Latn-RS"/>
        </w:rPr>
        <w:t>3</w:t>
      </w:r>
      <w:r w:rsidR="00146D0E" w:rsidRPr="00146D0E">
        <w:rPr>
          <w:rFonts w:eastAsia="Times New Roman" w:cstheme="minorHAnsi"/>
          <w:b/>
          <w:lang w:val="sr-Latn-RS"/>
        </w:rPr>
        <w:t>. godine</w:t>
      </w:r>
    </w:p>
    <w:p w:rsidR="00146D0E" w:rsidRPr="00BC5D76" w:rsidRDefault="00146D0E" w:rsidP="00146D0E">
      <w:pPr>
        <w:jc w:val="right"/>
        <w:rPr>
          <w:rFonts w:eastAsia="Times New Roman" w:cstheme="minorHAnsi"/>
          <w:lang w:val="sr-Latn-RS"/>
        </w:rPr>
      </w:pPr>
    </w:p>
    <w:p w:rsidR="00C77EDA" w:rsidRPr="00FB58F9" w:rsidRDefault="00C77EDA" w:rsidP="00C77EDA">
      <w:pPr>
        <w:spacing w:before="1"/>
        <w:jc w:val="both"/>
        <w:rPr>
          <w:rFonts w:eastAsia="Times New Roman" w:cstheme="minorHAnsi"/>
        </w:rPr>
      </w:pPr>
      <w:r w:rsidRPr="007A0787">
        <w:rPr>
          <w:rFonts w:eastAsia="Times New Roman" w:cstheme="minorHAnsi"/>
          <w:lang w:val="sr-Latn-RS"/>
        </w:rPr>
        <w:t>Na osnovu čl. 329. stav 1. tačka 5), člana 478, 479. stav 1. tačka 1)</w:t>
      </w:r>
      <w:r w:rsidR="006D20F6" w:rsidRPr="007A0787">
        <w:rPr>
          <w:rFonts w:eastAsia="Times New Roman" w:cstheme="minorHAnsi"/>
          <w:lang w:val="sr-Latn-RS"/>
        </w:rPr>
        <w:t>,</w:t>
      </w:r>
      <w:r w:rsidRPr="007A0787">
        <w:rPr>
          <w:rFonts w:eastAsia="Times New Roman" w:cstheme="minorHAnsi"/>
          <w:lang w:val="sr-Latn-RS"/>
        </w:rPr>
        <w:t xml:space="preserve"> a u skladu sa čl. 481. Zakona o privrednim društvima (,,</w:t>
      </w:r>
      <w:r w:rsidRPr="00FB58F9">
        <w:rPr>
          <w:rFonts w:eastAsia="Times New Roman" w:cstheme="minorHAnsi"/>
        </w:rPr>
        <w:t xml:space="preserve">Sl. glasnik RS", broj 36/11, 99111 i 83/14 - dr. zakon, 5/15, 44/18, 95/18, 91/19 i </w:t>
      </w:r>
      <w:r w:rsidRPr="00146D0E">
        <w:rPr>
          <w:rFonts w:eastAsia="Times New Roman" w:cstheme="minorHAnsi"/>
        </w:rPr>
        <w:t xml:space="preserve">109/21, u daljem tekstu "Zakon") i čl. 34.) Prečišćenog teksta Statuta javnog akcionarskog "Goša Montaža", Beograd, ul. Knićaninova br.3, Matični broj: 07264399, PIB: 101974895, </w:t>
      </w:r>
      <w:proofErr w:type="gramStart"/>
      <w:r w:rsidRPr="00146D0E">
        <w:rPr>
          <w:rFonts w:eastAsia="Times New Roman" w:cstheme="minorHAnsi"/>
        </w:rPr>
        <w:t>Skupština  akcionara</w:t>
      </w:r>
      <w:proofErr w:type="gramEnd"/>
      <w:r w:rsidRPr="00146D0E">
        <w:rPr>
          <w:rFonts w:eastAsia="Times New Roman" w:cstheme="minorHAnsi"/>
        </w:rPr>
        <w:t xml:space="preserve">  na </w:t>
      </w:r>
      <w:r w:rsidR="00146D0E">
        <w:rPr>
          <w:rFonts w:eastAsia="Times New Roman" w:cstheme="minorHAnsi"/>
        </w:rPr>
        <w:t>1</w:t>
      </w:r>
      <w:r w:rsidRPr="00146D0E">
        <w:rPr>
          <w:rFonts w:eastAsia="Times New Roman" w:cstheme="minorHAnsi"/>
        </w:rPr>
        <w:t xml:space="preserve">. </w:t>
      </w:r>
      <w:proofErr w:type="gramStart"/>
      <w:r w:rsidRPr="00146D0E">
        <w:rPr>
          <w:rFonts w:eastAsia="Times New Roman" w:cstheme="minorHAnsi"/>
        </w:rPr>
        <w:t>vanrednoj  sednici</w:t>
      </w:r>
      <w:proofErr w:type="gramEnd"/>
      <w:r w:rsidRPr="00146D0E">
        <w:rPr>
          <w:rFonts w:eastAsia="Times New Roman" w:cstheme="minorHAnsi"/>
        </w:rPr>
        <w:t xml:space="preserve">,  održanoj dana </w:t>
      </w:r>
      <w:r w:rsidR="007A0787">
        <w:rPr>
          <w:rFonts w:eastAsia="Times New Roman" w:cstheme="minorHAnsi"/>
        </w:rPr>
        <w:t>31.01</w:t>
      </w:r>
      <w:r w:rsidRPr="00146D0E">
        <w:rPr>
          <w:rFonts w:eastAsia="Times New Roman" w:cstheme="minorHAnsi"/>
        </w:rPr>
        <w:t>.202</w:t>
      </w:r>
      <w:r w:rsidR="00146D0E">
        <w:rPr>
          <w:rFonts w:eastAsia="Times New Roman" w:cstheme="minorHAnsi"/>
        </w:rPr>
        <w:t>3</w:t>
      </w:r>
      <w:r w:rsidRPr="00146D0E">
        <w:rPr>
          <w:rFonts w:eastAsia="Times New Roman" w:cstheme="minorHAnsi"/>
        </w:rPr>
        <w:t xml:space="preserve">. </w:t>
      </w:r>
      <w:proofErr w:type="gramStart"/>
      <w:r w:rsidRPr="00146D0E">
        <w:rPr>
          <w:rFonts w:eastAsia="Times New Roman" w:cstheme="minorHAnsi"/>
        </w:rPr>
        <w:t>godine</w:t>
      </w:r>
      <w:proofErr w:type="gramEnd"/>
      <w:r w:rsidRPr="00FB58F9">
        <w:rPr>
          <w:rFonts w:eastAsia="Times New Roman" w:cstheme="minorHAnsi"/>
        </w:rPr>
        <w:t>, donela je sledeću</w:t>
      </w:r>
      <w:r w:rsidR="000C45BA">
        <w:rPr>
          <w:rFonts w:eastAsia="Times New Roman" w:cstheme="minorHAnsi"/>
        </w:rPr>
        <w:t>:</w:t>
      </w:r>
    </w:p>
    <w:p w:rsidR="00C77EDA" w:rsidRPr="00FB58F9" w:rsidRDefault="00C77EDA" w:rsidP="00C77EDA">
      <w:pPr>
        <w:spacing w:before="1"/>
        <w:rPr>
          <w:rFonts w:eastAsia="Times New Roman" w:cstheme="minorHAnsi"/>
        </w:rPr>
      </w:pPr>
    </w:p>
    <w:p w:rsidR="00C77EDA" w:rsidRPr="006D20F6" w:rsidRDefault="00C77EDA" w:rsidP="00C77EDA">
      <w:pPr>
        <w:pStyle w:val="BodyText"/>
        <w:ind w:left="3008" w:right="3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0F6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C77EDA" w:rsidRPr="006D20F6" w:rsidRDefault="00C77EDA" w:rsidP="00C77EDA">
      <w:pPr>
        <w:pStyle w:val="BodyText"/>
        <w:spacing w:before="27"/>
        <w:ind w:left="3030" w:right="3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0F6">
        <w:rPr>
          <w:rFonts w:asciiTheme="minorHAnsi" w:hAnsiTheme="minorHAnsi" w:cstheme="minorHAnsi"/>
          <w:b/>
          <w:w w:val="105"/>
          <w:sz w:val="22"/>
          <w:szCs w:val="22"/>
        </w:rPr>
        <w:t>O</w:t>
      </w:r>
      <w:r w:rsidRPr="006D20F6">
        <w:rPr>
          <w:rFonts w:asciiTheme="minorHAnsi" w:hAnsiTheme="minorHAnsi" w:cstheme="minorHAnsi"/>
          <w:b/>
          <w:spacing w:val="-8"/>
          <w:w w:val="105"/>
          <w:sz w:val="22"/>
          <w:szCs w:val="22"/>
        </w:rPr>
        <w:t xml:space="preserve"> </w:t>
      </w:r>
      <w:r w:rsidRPr="006D20F6">
        <w:rPr>
          <w:rFonts w:asciiTheme="minorHAnsi" w:hAnsiTheme="minorHAnsi" w:cstheme="minorHAnsi"/>
          <w:b/>
          <w:w w:val="105"/>
          <w:sz w:val="22"/>
          <w:szCs w:val="22"/>
        </w:rPr>
        <w:t>PROMENI</w:t>
      </w:r>
      <w:r w:rsidRPr="006D20F6">
        <w:rPr>
          <w:rFonts w:asciiTheme="minorHAnsi" w:hAnsiTheme="minorHAnsi" w:cstheme="minorHAnsi"/>
          <w:b/>
          <w:spacing w:val="15"/>
          <w:w w:val="105"/>
          <w:sz w:val="22"/>
          <w:szCs w:val="22"/>
        </w:rPr>
        <w:t xml:space="preserve"> </w:t>
      </w:r>
      <w:r w:rsidRPr="006D20F6">
        <w:rPr>
          <w:rFonts w:asciiTheme="minorHAnsi" w:hAnsiTheme="minorHAnsi" w:cstheme="minorHAnsi"/>
          <w:b/>
          <w:w w:val="105"/>
          <w:sz w:val="22"/>
          <w:szCs w:val="22"/>
        </w:rPr>
        <w:t>PRAVNE</w:t>
      </w:r>
      <w:r w:rsidRPr="006D20F6">
        <w:rPr>
          <w:rFonts w:asciiTheme="minorHAnsi" w:hAnsiTheme="minorHAnsi" w:cstheme="minorHAnsi"/>
          <w:b/>
          <w:spacing w:val="12"/>
          <w:w w:val="105"/>
          <w:sz w:val="22"/>
          <w:szCs w:val="22"/>
        </w:rPr>
        <w:t xml:space="preserve"> </w:t>
      </w:r>
      <w:r w:rsidRPr="006D20F6">
        <w:rPr>
          <w:rFonts w:asciiTheme="minorHAnsi" w:hAnsiTheme="minorHAnsi" w:cstheme="minorHAnsi"/>
          <w:b/>
          <w:w w:val="105"/>
          <w:sz w:val="22"/>
          <w:szCs w:val="22"/>
        </w:rPr>
        <w:t>FORME</w:t>
      </w:r>
    </w:p>
    <w:p w:rsidR="00C77EDA" w:rsidRPr="00FB58F9" w:rsidRDefault="00C77EDA" w:rsidP="00C77EDA">
      <w:pPr>
        <w:spacing w:before="4"/>
        <w:rPr>
          <w:rFonts w:eastAsia="Times New Roman" w:cstheme="minorHAnsi"/>
        </w:rPr>
      </w:pPr>
    </w:p>
    <w:p w:rsidR="00C77EDA" w:rsidRPr="00FB58F9" w:rsidRDefault="00C77EDA" w:rsidP="00C77EDA">
      <w:pPr>
        <w:ind w:hanging="141"/>
        <w:jc w:val="center"/>
        <w:rPr>
          <w:rFonts w:eastAsia="Times New Roman" w:cstheme="minorHAnsi"/>
        </w:rPr>
      </w:pPr>
      <w:r w:rsidRPr="00FB58F9">
        <w:rPr>
          <w:rFonts w:cstheme="minorHAnsi"/>
          <w:spacing w:val="-3"/>
          <w:w w:val="110"/>
        </w:rPr>
        <w:t xml:space="preserve">Član </w:t>
      </w:r>
      <w:r w:rsidRPr="00FB58F9">
        <w:rPr>
          <w:rFonts w:cstheme="minorHAnsi"/>
          <w:w w:val="110"/>
        </w:rPr>
        <w:t>1.</w:t>
      </w:r>
    </w:p>
    <w:p w:rsidR="00C77EDA" w:rsidRPr="00FB58F9" w:rsidRDefault="00C77EDA" w:rsidP="00C77EDA">
      <w:pPr>
        <w:jc w:val="both"/>
        <w:rPr>
          <w:rFonts w:eastAsia="Times New Roman" w:cstheme="minorHAnsi"/>
        </w:rPr>
      </w:pPr>
      <w:r w:rsidRPr="00FB58F9">
        <w:rPr>
          <w:rFonts w:eastAsia="Times New Roman" w:cstheme="minorHAnsi"/>
        </w:rPr>
        <w:t>AKCIONARSKO DRUŠTVO ZA IZGRADNJU I MONTAŽU OPREME I OBJEKATA GOŠA MONTAŽA BEOGRAD, koje je osnovano i posluje u skladu </w:t>
      </w:r>
      <w:proofErr w:type="gramStart"/>
      <w:r w:rsidRPr="00FB58F9">
        <w:rPr>
          <w:rFonts w:eastAsia="Times New Roman" w:cstheme="minorHAnsi"/>
        </w:rPr>
        <w:t>sa</w:t>
      </w:r>
      <w:proofErr w:type="gramEnd"/>
      <w:r w:rsidRPr="00FB58F9">
        <w:rPr>
          <w:rFonts w:eastAsia="Times New Roman" w:cstheme="minorHAnsi"/>
        </w:rPr>
        <w:t xml:space="preserve"> zakonima Republike Srbije, sa sedištem u Beogradu, ul. Knićaninova br. 3, registrovano u Registru privrednih subjekata pri Agenciji za privredne register Republike Srbije, </w:t>
      </w:r>
      <w:r w:rsidRPr="00146D0E">
        <w:rPr>
          <w:rFonts w:eastAsia="Times New Roman" w:cstheme="minorHAnsi"/>
        </w:rPr>
        <w:t xml:space="preserve">rešenjem broj: BD </w:t>
      </w:r>
      <w:r w:rsidR="00E13914" w:rsidRPr="00146D0E">
        <w:rPr>
          <w:rFonts w:eastAsia="Times New Roman" w:cstheme="minorHAnsi"/>
        </w:rPr>
        <w:t xml:space="preserve">125271/2006 </w:t>
      </w:r>
      <w:proofErr w:type="gramStart"/>
      <w:r w:rsidR="00E13914" w:rsidRPr="00146D0E">
        <w:rPr>
          <w:rFonts w:eastAsia="Times New Roman" w:cstheme="minorHAnsi"/>
        </w:rPr>
        <w:t>od</w:t>
      </w:r>
      <w:proofErr w:type="gramEnd"/>
      <w:r w:rsidR="00E13914" w:rsidRPr="00146D0E">
        <w:rPr>
          <w:rFonts w:eastAsia="Times New Roman" w:cstheme="minorHAnsi"/>
        </w:rPr>
        <w:t xml:space="preserve"> 20.06.2006. </w:t>
      </w:r>
      <w:proofErr w:type="gramStart"/>
      <w:r w:rsidR="00E13914" w:rsidRPr="00146D0E">
        <w:rPr>
          <w:rFonts w:eastAsia="Times New Roman" w:cstheme="minorHAnsi"/>
        </w:rPr>
        <w:t>godine</w:t>
      </w:r>
      <w:proofErr w:type="gramEnd"/>
      <w:r w:rsidRPr="00146D0E">
        <w:rPr>
          <w:rFonts w:eastAsia="Times New Roman" w:cstheme="minorHAnsi"/>
        </w:rPr>
        <w:t>,</w:t>
      </w:r>
      <w:r w:rsidRPr="00FB58F9">
        <w:rPr>
          <w:rFonts w:eastAsia="Times New Roman" w:cstheme="minorHAnsi"/>
        </w:rPr>
        <w:t xml:space="preserve"> sa matičnim brojem: 07264399 i poreskim identifikacionim brojem 101974895 (u daljem tekstu: Goša Montaža ad), menja pravnu formu i organizuje se kao društvo sa ograničenom odgovornošću (u daljem tekstu: Društvo).</w:t>
      </w:r>
    </w:p>
    <w:p w:rsidR="00C77EDA" w:rsidRDefault="00C77EDA" w:rsidP="00C77EDA">
      <w:pPr>
        <w:pStyle w:val="BodyText"/>
        <w:ind w:left="3544" w:right="4333"/>
        <w:jc w:val="center"/>
        <w:rPr>
          <w:rFonts w:asciiTheme="minorHAnsi" w:hAnsiTheme="minorHAnsi" w:cstheme="minorHAnsi"/>
          <w:w w:val="105"/>
          <w:sz w:val="22"/>
          <w:szCs w:val="22"/>
        </w:rPr>
      </w:pPr>
    </w:p>
    <w:p w:rsidR="00C77EDA" w:rsidRPr="00FB58F9" w:rsidRDefault="00C77EDA" w:rsidP="00C77EDA">
      <w:pPr>
        <w:pStyle w:val="BodyText"/>
        <w:ind w:left="3544" w:right="4333" w:firstLine="28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Č</w:t>
      </w:r>
      <w:r w:rsidRPr="00FB58F9">
        <w:rPr>
          <w:rFonts w:asciiTheme="minorHAnsi" w:hAnsiTheme="minorHAnsi" w:cstheme="minorHAnsi"/>
          <w:w w:val="105"/>
          <w:sz w:val="22"/>
          <w:szCs w:val="22"/>
        </w:rPr>
        <w:t>lan</w:t>
      </w:r>
      <w:r w:rsidRPr="00FB58F9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w w:val="105"/>
          <w:sz w:val="22"/>
          <w:szCs w:val="22"/>
        </w:rPr>
        <w:t>2.</w:t>
      </w:r>
    </w:p>
    <w:p w:rsidR="00C77EDA" w:rsidRPr="00FB58F9" w:rsidRDefault="00C77EDA" w:rsidP="00C77EDA">
      <w:pPr>
        <w:pStyle w:val="BodyText"/>
        <w:spacing w:before="27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Nakon</w:t>
      </w:r>
      <w:r w:rsidRPr="00FB58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novo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poslovno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ime</w:t>
      </w:r>
      <w:r w:rsidRPr="00FB58F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Dru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tva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glasi:</w:t>
      </w:r>
    </w:p>
    <w:p w:rsidR="00C77EDA" w:rsidRPr="00146D0E" w:rsidRDefault="00E0205C" w:rsidP="00C77EDA">
      <w:pPr>
        <w:pStyle w:val="BodyText"/>
        <w:spacing w:before="32" w:line="269" w:lineRule="auto"/>
        <w:ind w:left="0" w:right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6D0E">
        <w:rPr>
          <w:rFonts w:asciiTheme="minorHAnsi" w:hAnsiTheme="minorHAnsi" w:cstheme="minorHAnsi"/>
          <w:b/>
          <w:w w:val="105"/>
          <w:sz w:val="22"/>
          <w:szCs w:val="22"/>
        </w:rPr>
        <w:t>DRUŠTVO SA OGRANIČENOM ODGOVORNOŠĆU ZA IZGRADNJU I MONTAŽU OPREME I OBJEKATA GOŠA MONTAŽA BEOGRAD</w:t>
      </w:r>
    </w:p>
    <w:p w:rsidR="00C77EDA" w:rsidRPr="00FB58F9" w:rsidRDefault="00C77EDA" w:rsidP="00C77EDA">
      <w:pPr>
        <w:spacing w:before="7"/>
        <w:rPr>
          <w:rFonts w:eastAsia="Times New Roman" w:cstheme="minorHAnsi"/>
        </w:rPr>
      </w:pPr>
    </w:p>
    <w:p w:rsidR="00C77EDA" w:rsidRDefault="00C77EDA" w:rsidP="00C77EDA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Skrać</w:t>
      </w:r>
      <w:r w:rsidRPr="00FB58F9">
        <w:rPr>
          <w:rFonts w:asciiTheme="minorHAnsi" w:hAnsiTheme="minorHAnsi" w:cstheme="minorHAnsi"/>
          <w:sz w:val="22"/>
          <w:szCs w:val="22"/>
        </w:rPr>
        <w:t>eno</w:t>
      </w:r>
      <w:r w:rsidRPr="00FB58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poslovno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ime</w:t>
      </w:r>
      <w:r w:rsidRPr="00FB58F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</w:t>
      </w:r>
      <w:r w:rsidRPr="00FB58F9">
        <w:rPr>
          <w:rFonts w:asciiTheme="minorHAnsi" w:hAnsiTheme="minorHAnsi" w:cstheme="minorHAnsi"/>
          <w:sz w:val="22"/>
          <w:szCs w:val="22"/>
        </w:rPr>
        <w:t>tva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glasi: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7EDA" w:rsidRDefault="00E0205C" w:rsidP="00C77EDA">
      <w:pPr>
        <w:spacing w:before="8"/>
        <w:rPr>
          <w:rFonts w:cstheme="minorHAnsi"/>
          <w:b/>
        </w:rPr>
      </w:pPr>
      <w:r w:rsidRPr="00146D0E">
        <w:rPr>
          <w:rFonts w:cstheme="minorHAnsi"/>
          <w:b/>
        </w:rPr>
        <w:t>GOŠA MONTAŽA DOO BEOGRAD</w:t>
      </w:r>
    </w:p>
    <w:p w:rsidR="00146D0E" w:rsidRPr="00146D0E" w:rsidRDefault="00146D0E" w:rsidP="00C77EDA">
      <w:pPr>
        <w:spacing w:before="8"/>
        <w:rPr>
          <w:rFonts w:eastAsia="Times New Roman" w:cstheme="minorHAnsi"/>
          <w:b/>
        </w:rPr>
      </w:pPr>
    </w:p>
    <w:p w:rsidR="00C77EDA" w:rsidRPr="00FB58F9" w:rsidRDefault="00C77EDA" w:rsidP="00C77EDA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Sedište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</w:t>
      </w:r>
      <w:r w:rsidRPr="00FB58F9">
        <w:rPr>
          <w:rFonts w:asciiTheme="minorHAnsi" w:hAnsiTheme="minorHAnsi" w:cstheme="minorHAnsi"/>
          <w:sz w:val="22"/>
          <w:szCs w:val="22"/>
        </w:rPr>
        <w:t>tva</w:t>
      </w:r>
      <w:r w:rsidRPr="00FB58F9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gramStart"/>
      <w:r w:rsidRPr="00FB58F9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adresi:</w:t>
      </w:r>
      <w:r w:rsidRPr="00FB58F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Beograd</w:t>
      </w:r>
      <w:r w:rsidRPr="00FB58F9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Beograd-Stari Grad, </w:t>
      </w:r>
      <w:r w:rsidRPr="00FB58F9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 xml:space="preserve"> Knićaninova</w:t>
      </w:r>
      <w:r w:rsidRPr="00FB58F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br.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B58F9">
        <w:rPr>
          <w:rFonts w:asciiTheme="minorHAnsi" w:hAnsiTheme="minorHAnsi" w:cstheme="minorHAnsi"/>
          <w:sz w:val="22"/>
          <w:szCs w:val="22"/>
        </w:rPr>
        <w:t>.</w:t>
      </w:r>
    </w:p>
    <w:p w:rsidR="00C77EDA" w:rsidRPr="00FB58F9" w:rsidRDefault="00C77EDA" w:rsidP="00C77EDA">
      <w:pPr>
        <w:spacing w:before="8"/>
        <w:rPr>
          <w:rFonts w:eastAsia="Times New Roman" w:cstheme="minorHAnsi"/>
        </w:rPr>
      </w:pPr>
    </w:p>
    <w:p w:rsidR="00C77EDA" w:rsidRDefault="00C77EDA" w:rsidP="00C77EDA">
      <w:pPr>
        <w:pStyle w:val="BodyText"/>
        <w:spacing w:line="264" w:lineRule="auto"/>
        <w:ind w:left="0" w:right="1733"/>
        <w:rPr>
          <w:rFonts w:asciiTheme="minorHAnsi" w:hAnsiTheme="minorHAnsi" w:cstheme="minorHAnsi"/>
          <w:spacing w:val="7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Nakon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prete</w:t>
      </w:r>
      <w:r>
        <w:rPr>
          <w:rFonts w:asciiTheme="minorHAnsi" w:hAnsiTheme="minorHAnsi" w:cstheme="minorHAnsi"/>
          <w:sz w:val="22"/>
          <w:szCs w:val="22"/>
        </w:rPr>
        <w:t>žna</w:t>
      </w:r>
      <w:r w:rsidRPr="00FB58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delatnost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Dru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tva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ostaje</w:t>
      </w:r>
      <w:r w:rsidRPr="00FB58F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ista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: </w:t>
      </w:r>
    </w:p>
    <w:p w:rsidR="00C77EDA" w:rsidRPr="00FB58F9" w:rsidRDefault="00C77EDA" w:rsidP="00C77EDA">
      <w:pPr>
        <w:pStyle w:val="BodyText"/>
        <w:spacing w:line="264" w:lineRule="auto"/>
        <w:ind w:left="0" w:right="1733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2511 - proizvodnja metalnih konstrukcija i delova konstrukcija</w:t>
      </w:r>
      <w:r w:rsidRPr="00FB58F9">
        <w:rPr>
          <w:rFonts w:asciiTheme="minorHAnsi" w:hAnsiTheme="minorHAnsi" w:cstheme="minorHAnsi"/>
          <w:sz w:val="22"/>
          <w:szCs w:val="22"/>
        </w:rPr>
        <w:t>).</w:t>
      </w:r>
    </w:p>
    <w:p w:rsidR="00C77EDA" w:rsidRPr="00FB58F9" w:rsidRDefault="00C77EDA" w:rsidP="00C77EDA">
      <w:pPr>
        <w:spacing w:before="10"/>
        <w:rPr>
          <w:rFonts w:eastAsia="Times New Roman" w:cstheme="minorHAnsi"/>
        </w:rPr>
      </w:pPr>
    </w:p>
    <w:p w:rsidR="00C77EDA" w:rsidRPr="003D425B" w:rsidRDefault="00C77EDA" w:rsidP="00C77EDA">
      <w:pPr>
        <w:pStyle w:val="BodyText"/>
        <w:ind w:left="3544" w:right="4333" w:firstLine="283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3D425B">
        <w:rPr>
          <w:rFonts w:asciiTheme="minorHAnsi" w:hAnsiTheme="minorHAnsi" w:cstheme="minorHAnsi"/>
          <w:w w:val="105"/>
          <w:sz w:val="22"/>
          <w:szCs w:val="22"/>
        </w:rPr>
        <w:t>Član 3.</w:t>
      </w:r>
    </w:p>
    <w:p w:rsidR="00C77EDA" w:rsidRPr="00FB58F9" w:rsidRDefault="00C77EDA" w:rsidP="00C77EDA">
      <w:pPr>
        <w:pStyle w:val="BodyText"/>
        <w:spacing w:before="27" w:line="266" w:lineRule="auto"/>
        <w:ind w:left="0" w:right="117" w:hanging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ispunjava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sve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Zakonom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propisane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uslove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</w:t>
      </w:r>
      <w:r w:rsidRPr="00FB58F9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promenu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 ograni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 xml:space="preserve">enom </w:t>
      </w:r>
      <w:r>
        <w:rPr>
          <w:rFonts w:asciiTheme="minorHAnsi" w:hAnsiTheme="minorHAnsi" w:cstheme="minorHAnsi"/>
          <w:sz w:val="22"/>
          <w:szCs w:val="22"/>
        </w:rPr>
        <w:t>odgovornošću</w:t>
      </w:r>
      <w:r w:rsidRPr="00FB58F9">
        <w:rPr>
          <w:rFonts w:asciiTheme="minorHAnsi" w:hAnsiTheme="minorHAnsi" w:cstheme="minorHAnsi"/>
          <w:sz w:val="22"/>
          <w:szCs w:val="22"/>
        </w:rPr>
        <w:t>, a</w:t>
      </w:r>
      <w:r w:rsidRPr="00FB58F9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posebno</w:t>
      </w:r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ispunjava</w:t>
      </w:r>
      <w:r w:rsidRPr="00FB58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uslove</w:t>
      </w:r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pogledu minimalnog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osnovnog</w:t>
      </w:r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kapitala</w:t>
      </w:r>
      <w:r w:rsidRPr="00FB58F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va.</w:t>
      </w:r>
    </w:p>
    <w:p w:rsidR="00C77EDA" w:rsidRDefault="00C77EDA" w:rsidP="00C77EDA">
      <w:pPr>
        <w:spacing w:before="88"/>
        <w:ind w:left="4192" w:right="4343"/>
        <w:jc w:val="center"/>
        <w:rPr>
          <w:rFonts w:cstheme="minorHAnsi"/>
          <w:b/>
        </w:rPr>
      </w:pPr>
    </w:p>
    <w:p w:rsidR="00C77EDA" w:rsidRPr="003D425B" w:rsidRDefault="00C77EDA" w:rsidP="00C77EDA">
      <w:pPr>
        <w:pStyle w:val="BodyText"/>
        <w:ind w:left="3544" w:right="4333" w:firstLine="283"/>
        <w:jc w:val="center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Č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>lan 4.</w:t>
      </w:r>
    </w:p>
    <w:p w:rsidR="00C77EDA" w:rsidRPr="00FB58F9" w:rsidRDefault="00C77EDA" w:rsidP="00C77EDA">
      <w:pPr>
        <w:pStyle w:val="BodyText"/>
        <w:spacing w:before="18" w:line="266" w:lineRule="auto"/>
        <w:ind w:left="123" w:right="229" w:hanging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ispunjava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sve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pretpostavke</w:t>
      </w:r>
      <w:r w:rsidRPr="00FB58F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sprovo</w:t>
      </w:r>
      <w:r>
        <w:rPr>
          <w:rFonts w:asciiTheme="minorHAnsi" w:hAnsiTheme="minorHAnsi" w:cstheme="minorHAnsi"/>
          <w:sz w:val="22"/>
          <w:szCs w:val="22"/>
        </w:rPr>
        <w:t>đ</w:t>
      </w:r>
      <w:r w:rsidRPr="00FB58F9">
        <w:rPr>
          <w:rFonts w:asciiTheme="minorHAnsi" w:hAnsiTheme="minorHAnsi" w:cstheme="minorHAnsi"/>
          <w:sz w:val="22"/>
          <w:szCs w:val="22"/>
        </w:rPr>
        <w:t>enje</w:t>
      </w:r>
      <w:r w:rsidRPr="00FB58F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postupka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jer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Izvr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ni odbor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pripremio,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proofErr w:type="gramStart"/>
      <w:r w:rsidRPr="00FB58F9">
        <w:rPr>
          <w:rFonts w:asciiTheme="minorHAnsi" w:hAnsiTheme="minorHAnsi" w:cstheme="minorHAnsi"/>
          <w:sz w:val="22"/>
          <w:szCs w:val="22"/>
        </w:rPr>
        <w:t>a</w:t>
      </w:r>
      <w:r w:rsidR="006D20F6">
        <w:rPr>
          <w:rFonts w:asciiTheme="minorHAnsi" w:hAnsiTheme="minorHAnsi" w:cstheme="minorHAnsi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Nadzo</w:t>
      </w:r>
      <w:r>
        <w:rPr>
          <w:rFonts w:asciiTheme="minorHAnsi" w:hAnsiTheme="minorHAnsi" w:cstheme="minorHAnsi"/>
          <w:sz w:val="22"/>
          <w:szCs w:val="22"/>
        </w:rPr>
        <w:t>rn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odbor</w:t>
      </w:r>
      <w:r w:rsidRPr="00FB58F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utvrdio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Skup</w:t>
      </w:r>
      <w:r w:rsidR="000C45BA"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tini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akcionara</w:t>
      </w:r>
      <w:r w:rsidRPr="00FB58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dostavio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slede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FB58F9">
        <w:rPr>
          <w:rFonts w:asciiTheme="minorHAnsi" w:hAnsiTheme="minorHAnsi" w:cstheme="minorHAnsi"/>
          <w:sz w:val="22"/>
          <w:szCs w:val="22"/>
        </w:rPr>
        <w:t>a</w:t>
      </w:r>
      <w:r w:rsidRPr="00FB58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akta</w:t>
      </w:r>
      <w:r w:rsidRPr="00FB58F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dokumenta radi</w:t>
      </w:r>
      <w:r w:rsidR="00FE1CF9">
        <w:rPr>
          <w:rFonts w:asciiTheme="minorHAnsi" w:hAnsiTheme="minorHAnsi" w:cstheme="minorHAnsi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usvajanja:</w:t>
      </w:r>
    </w:p>
    <w:p w:rsidR="00C77EDA" w:rsidRPr="00FB58F9" w:rsidRDefault="00C77EDA" w:rsidP="00C77EDA">
      <w:pPr>
        <w:pStyle w:val="BodyText"/>
        <w:numPr>
          <w:ilvl w:val="0"/>
          <w:numId w:val="1"/>
        </w:numPr>
        <w:tabs>
          <w:tab w:val="left" w:pos="367"/>
        </w:tabs>
        <w:spacing w:line="269" w:lineRule="auto"/>
        <w:ind w:right="217" w:firstLine="19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predlog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O</w:t>
      </w:r>
      <w:r w:rsidRPr="00FB58F9">
        <w:rPr>
          <w:rFonts w:asciiTheme="minorHAnsi" w:hAnsiTheme="minorHAnsi" w:cstheme="minorHAnsi"/>
          <w:sz w:val="22"/>
          <w:szCs w:val="22"/>
        </w:rPr>
        <w:t>dluke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promeni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</w:t>
      </w:r>
      <w:r w:rsidR="000C45BA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koji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dostavlja</w:t>
      </w:r>
      <w:r w:rsidRPr="00FB58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Registru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privrednih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subjekata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lastRenderedPageBreak/>
        <w:t>radi</w:t>
      </w:r>
      <w:r w:rsidRPr="00FB58F9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objavljivanja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</w:t>
      </w:r>
      <w:r w:rsidRPr="00FB58F9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internet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stranici</w:t>
      </w:r>
      <w:r w:rsidRPr="00FB58F9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registra</w:t>
      </w:r>
      <w:r w:rsidRPr="00FB58F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najmanje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60</w:t>
      </w:r>
      <w:r w:rsidRPr="00FB58F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dana</w:t>
      </w:r>
      <w:r w:rsidRPr="00FB58F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</w:t>
      </w:r>
      <w:r w:rsidRPr="00FB58F9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dana</w:t>
      </w:r>
      <w:r w:rsidRPr="00FB58F9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odr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FB58F9">
        <w:rPr>
          <w:rFonts w:asciiTheme="minorHAnsi" w:hAnsiTheme="minorHAnsi" w:cstheme="minorHAnsi"/>
          <w:sz w:val="22"/>
          <w:szCs w:val="22"/>
        </w:rPr>
        <w:t>avanja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sednice skup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tine</w:t>
      </w:r>
      <w:r w:rsidR="006D20F6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kojoj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donosi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odluka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promeni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forme;</w:t>
      </w:r>
    </w:p>
    <w:p w:rsidR="00C77EDA" w:rsidRPr="00FB58F9" w:rsidRDefault="00C77EDA" w:rsidP="00C77EDA">
      <w:pPr>
        <w:pStyle w:val="BodyText"/>
        <w:numPr>
          <w:ilvl w:val="0"/>
          <w:numId w:val="1"/>
        </w:numPr>
        <w:tabs>
          <w:tab w:val="left" w:pos="367"/>
        </w:tabs>
        <w:spacing w:line="269" w:lineRule="auto"/>
        <w:ind w:left="132" w:right="221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predlog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izmene</w:t>
      </w:r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Osnivač</w:t>
      </w:r>
      <w:r w:rsidRPr="00FB58F9">
        <w:rPr>
          <w:rFonts w:asciiTheme="minorHAnsi" w:hAnsiTheme="minorHAnsi" w:cstheme="minorHAnsi"/>
          <w:sz w:val="22"/>
          <w:szCs w:val="22"/>
        </w:rPr>
        <w:t>kog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akta</w:t>
      </w:r>
      <w:r w:rsidRPr="00FB58F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radi</w:t>
      </w:r>
      <w:r w:rsidRPr="00FB58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uskla</w:t>
      </w:r>
      <w:r>
        <w:rPr>
          <w:rFonts w:asciiTheme="minorHAnsi" w:hAnsiTheme="minorHAnsi" w:cstheme="minorHAnsi"/>
          <w:sz w:val="22"/>
          <w:szCs w:val="22"/>
        </w:rPr>
        <w:t>đ</w:t>
      </w:r>
      <w:r w:rsidRPr="00FB58F9">
        <w:rPr>
          <w:rFonts w:asciiTheme="minorHAnsi" w:hAnsiTheme="minorHAnsi" w:cstheme="minorHAnsi"/>
          <w:sz w:val="22"/>
          <w:szCs w:val="22"/>
        </w:rPr>
        <w:t>ivanja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</w:t>
      </w:r>
      <w:r w:rsidRPr="00FB58F9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odredbama</w:t>
      </w:r>
      <w:r w:rsidRPr="00FB58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Zakona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koje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odnose na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ograni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enom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odgovo</w:t>
      </w:r>
      <w:r>
        <w:rPr>
          <w:rFonts w:asciiTheme="minorHAnsi" w:hAnsiTheme="minorHAnsi" w:cstheme="minorHAnsi"/>
          <w:sz w:val="22"/>
          <w:szCs w:val="22"/>
        </w:rPr>
        <w:t>rnošću</w:t>
      </w:r>
      <w:r w:rsidRPr="00FB58F9">
        <w:rPr>
          <w:rFonts w:asciiTheme="minorHAnsi" w:hAnsiTheme="minorHAnsi" w:cstheme="minorHAnsi"/>
          <w:sz w:val="22"/>
          <w:szCs w:val="22"/>
        </w:rPr>
        <w:t>;</w:t>
      </w:r>
    </w:p>
    <w:p w:rsidR="00C77EDA" w:rsidRPr="00FB58F9" w:rsidRDefault="00C77EDA" w:rsidP="00C77EDA">
      <w:pPr>
        <w:pStyle w:val="BodyText"/>
        <w:numPr>
          <w:ilvl w:val="0"/>
          <w:numId w:val="1"/>
        </w:numPr>
        <w:tabs>
          <w:tab w:val="left" w:pos="396"/>
        </w:tabs>
        <w:spacing w:before="1" w:line="264" w:lineRule="auto"/>
        <w:ind w:left="142" w:right="208" w:firstLine="5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predlog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z w:val="22"/>
          <w:szCs w:val="22"/>
        </w:rPr>
        <w:t>dluke</w:t>
      </w:r>
      <w:r w:rsidRPr="00FB58F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kojom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imenuju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članovi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organa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skladu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odredbama</w:t>
      </w:r>
      <w:r w:rsidRPr="00FB58F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Zakona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koje</w:t>
      </w:r>
      <w:r w:rsidRPr="00FB58F9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regulišu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</w:t>
      </w:r>
      <w:r w:rsidRPr="00FB58F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6D20F6">
        <w:rPr>
          <w:rFonts w:asciiTheme="minorHAnsi" w:hAnsiTheme="minorHAnsi" w:cstheme="minorHAnsi"/>
          <w:sz w:val="22"/>
          <w:szCs w:val="22"/>
        </w:rPr>
        <w:t>ogranič</w:t>
      </w:r>
      <w:r w:rsidRPr="00FB58F9">
        <w:rPr>
          <w:rFonts w:asciiTheme="minorHAnsi" w:hAnsiTheme="minorHAnsi" w:cstheme="minorHAnsi"/>
          <w:sz w:val="22"/>
          <w:szCs w:val="22"/>
        </w:rPr>
        <w:t>enom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6D20F6">
        <w:rPr>
          <w:rFonts w:asciiTheme="minorHAnsi" w:hAnsiTheme="minorHAnsi" w:cstheme="minorHAnsi"/>
          <w:sz w:val="22"/>
          <w:szCs w:val="22"/>
        </w:rPr>
        <w:t>odgovornošć</w:t>
      </w:r>
      <w:r w:rsidRPr="00FB58F9">
        <w:rPr>
          <w:rFonts w:asciiTheme="minorHAnsi" w:hAnsiTheme="minorHAnsi" w:cstheme="minorHAnsi"/>
          <w:sz w:val="22"/>
          <w:szCs w:val="22"/>
        </w:rPr>
        <w:t>u;</w:t>
      </w:r>
    </w:p>
    <w:p w:rsidR="00C77EDA" w:rsidRPr="00FB58F9" w:rsidRDefault="00C77EDA" w:rsidP="00C77EDA">
      <w:pPr>
        <w:pStyle w:val="BodyText"/>
        <w:numPr>
          <w:ilvl w:val="0"/>
          <w:numId w:val="1"/>
        </w:numPr>
        <w:tabs>
          <w:tab w:val="left" w:pos="396"/>
        </w:tabs>
        <w:spacing w:before="6"/>
        <w:ind w:left="395" w:hanging="2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Izveštaj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potrebi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F076E7">
        <w:rPr>
          <w:rFonts w:asciiTheme="minorHAnsi" w:hAnsiTheme="minorHAnsi" w:cstheme="minorHAnsi"/>
          <w:sz w:val="22"/>
          <w:szCs w:val="22"/>
        </w:rPr>
        <w:t>sprovođ</w:t>
      </w:r>
      <w:r w:rsidRPr="00FB58F9">
        <w:rPr>
          <w:rFonts w:asciiTheme="minorHAnsi" w:hAnsiTheme="minorHAnsi" w:cstheme="minorHAnsi"/>
          <w:sz w:val="22"/>
          <w:szCs w:val="22"/>
        </w:rPr>
        <w:t>enja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postupka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forme,</w:t>
      </w:r>
      <w:r w:rsidRPr="00FB58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koji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sadrži</w:t>
      </w:r>
      <w:r w:rsidRPr="00FB58F9">
        <w:rPr>
          <w:rFonts w:asciiTheme="minorHAnsi" w:hAnsiTheme="minorHAnsi" w:cstheme="minorHAnsi"/>
          <w:sz w:val="22"/>
          <w:szCs w:val="22"/>
        </w:rPr>
        <w:t>:</w:t>
      </w:r>
    </w:p>
    <w:p w:rsidR="00C77EDA" w:rsidRPr="00FB58F9" w:rsidRDefault="00C77EDA" w:rsidP="00C77EDA">
      <w:pPr>
        <w:pStyle w:val="BodyText"/>
        <w:numPr>
          <w:ilvl w:val="1"/>
          <w:numId w:val="1"/>
        </w:numPr>
        <w:tabs>
          <w:tab w:val="left" w:pos="1169"/>
        </w:tabs>
        <w:spacing w:before="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Objašnjenje </w:t>
      </w:r>
      <w:r w:rsidRPr="00FB58F9">
        <w:rPr>
          <w:rFonts w:asciiTheme="minorHAnsi" w:hAnsiTheme="minorHAnsi" w:cstheme="minorHAnsi"/>
          <w:sz w:val="22"/>
          <w:szCs w:val="22"/>
        </w:rPr>
        <w:t>pravnih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posledica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forme,</w:t>
      </w:r>
    </w:p>
    <w:p w:rsidR="00C77EDA" w:rsidRPr="00FB58F9" w:rsidRDefault="00C77EDA" w:rsidP="00C77EDA">
      <w:pPr>
        <w:pStyle w:val="BodyText"/>
        <w:numPr>
          <w:ilvl w:val="1"/>
          <w:numId w:val="1"/>
        </w:numPr>
        <w:tabs>
          <w:tab w:val="left" w:pos="1169"/>
        </w:tabs>
        <w:spacing w:before="37"/>
        <w:ind w:hanging="315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razloge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analizu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ekivanih</w:t>
      </w:r>
      <w:r w:rsidRPr="00FB58F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efekata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forme,</w:t>
      </w:r>
    </w:p>
    <w:p w:rsidR="00C77EDA" w:rsidRPr="00FB58F9" w:rsidRDefault="00C77EDA" w:rsidP="00C77EDA">
      <w:pPr>
        <w:pStyle w:val="BodyText"/>
        <w:numPr>
          <w:ilvl w:val="1"/>
          <w:numId w:val="1"/>
        </w:numPr>
        <w:tabs>
          <w:tab w:val="left" w:pos="1179"/>
        </w:tabs>
        <w:spacing w:before="32"/>
        <w:ind w:left="1178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obrazlo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FB58F9">
        <w:rPr>
          <w:rFonts w:asciiTheme="minorHAnsi" w:hAnsiTheme="minorHAnsi" w:cstheme="minorHAnsi"/>
          <w:sz w:val="22"/>
          <w:szCs w:val="22"/>
        </w:rPr>
        <w:t>enje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srazmere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konverzije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akcija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076E7">
        <w:rPr>
          <w:rFonts w:asciiTheme="minorHAnsi" w:hAnsiTheme="minorHAnsi" w:cstheme="minorHAnsi"/>
          <w:sz w:val="22"/>
          <w:szCs w:val="22"/>
        </w:rPr>
        <w:t>udele;</w:t>
      </w:r>
    </w:p>
    <w:p w:rsidR="00C77EDA" w:rsidRDefault="00C77EDA" w:rsidP="00C77EDA">
      <w:pPr>
        <w:pStyle w:val="BodyText"/>
        <w:numPr>
          <w:ilvl w:val="0"/>
          <w:numId w:val="1"/>
        </w:numPr>
        <w:tabs>
          <w:tab w:val="left" w:pos="424"/>
        </w:tabs>
        <w:spacing w:before="27" w:line="269" w:lineRule="auto"/>
        <w:ind w:left="161" w:right="201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detaljno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obave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tenje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pravu</w:t>
      </w:r>
      <w:r w:rsidRPr="00FB58F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lana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bude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nesaglasan</w:t>
      </w:r>
      <w:r w:rsidRPr="00FB58F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</w:t>
      </w:r>
      <w:r w:rsidRPr="00FB58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odlukom</w:t>
      </w:r>
      <w:r w:rsidRPr="00FB58F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promeni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smislu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F1DB5"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lana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481.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Zakona.</w:t>
      </w:r>
    </w:p>
    <w:p w:rsidR="00C77EDA" w:rsidRPr="00FB58F9" w:rsidRDefault="00C77EDA" w:rsidP="00C77EDA">
      <w:pPr>
        <w:pStyle w:val="BodyText"/>
        <w:tabs>
          <w:tab w:val="left" w:pos="424"/>
        </w:tabs>
        <w:spacing w:before="27" w:line="269" w:lineRule="auto"/>
        <w:ind w:left="161" w:right="201"/>
        <w:jc w:val="both"/>
        <w:rPr>
          <w:rFonts w:asciiTheme="minorHAnsi" w:hAnsiTheme="minorHAnsi" w:cstheme="minorHAnsi"/>
          <w:sz w:val="22"/>
          <w:szCs w:val="22"/>
        </w:rPr>
      </w:pPr>
    </w:p>
    <w:p w:rsidR="00C77EDA" w:rsidRPr="003D425B" w:rsidRDefault="00C77EDA" w:rsidP="00C77EDA">
      <w:pPr>
        <w:pStyle w:val="BodyText"/>
        <w:ind w:left="128" w:right="433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                                               Č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 xml:space="preserve">lan </w:t>
      </w:r>
      <w:r>
        <w:rPr>
          <w:rFonts w:asciiTheme="minorHAnsi" w:hAnsiTheme="minorHAnsi" w:cstheme="minorHAnsi"/>
          <w:w w:val="105"/>
          <w:sz w:val="22"/>
          <w:szCs w:val="22"/>
        </w:rPr>
        <w:t>5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C77EDA" w:rsidRPr="00FB58F9" w:rsidRDefault="00C77EDA" w:rsidP="00C77EDA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Danom</w:t>
      </w:r>
      <w:r w:rsidRPr="00FB58F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registracije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Agenciji</w:t>
      </w:r>
      <w:r w:rsidRPr="00FB58F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 privredne</w:t>
      </w:r>
      <w:r w:rsidRPr="00FB58F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registre</w:t>
      </w:r>
      <w:r w:rsidRPr="00FB58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Republike</w:t>
      </w:r>
      <w:r w:rsidRPr="00FB58F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Srbije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ne prestaje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pravni</w:t>
      </w:r>
      <w:r w:rsidRPr="00FB58F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subjektivitet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861A4B">
        <w:rPr>
          <w:rFonts w:asciiTheme="minorHAnsi" w:hAnsiTheme="minorHAnsi" w:cstheme="minorHAnsi"/>
          <w:sz w:val="22"/>
          <w:szCs w:val="22"/>
          <w:lang w:val="sr-Latn-RS"/>
        </w:rPr>
        <w:t>Goša Montaže ad</w:t>
      </w:r>
      <w:r w:rsidRPr="00FB58F9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postaje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univerzalni</w:t>
      </w:r>
      <w:r w:rsidRPr="00FB58F9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sukcesor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Goša Montaža ad, te</w:t>
      </w:r>
      <w:r w:rsidRPr="00FB58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izme</w:t>
      </w:r>
      <w:r>
        <w:rPr>
          <w:rFonts w:asciiTheme="minorHAnsi" w:hAnsiTheme="minorHAnsi" w:cstheme="minorHAnsi"/>
          <w:sz w:val="22"/>
          <w:szCs w:val="22"/>
        </w:rPr>
        <w:t>đ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ostalog</w:t>
      </w:r>
      <w:r w:rsidRPr="00FB58F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preuzima</w:t>
      </w:r>
      <w:r w:rsidRPr="00FB58F9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celokupnu</w:t>
      </w:r>
      <w:r w:rsidRPr="00FB58F9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imovinu,</w:t>
      </w:r>
      <w:r w:rsidRPr="00FB58F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prava,</w:t>
      </w:r>
      <w:r w:rsidRPr="00FB58F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obaveze</w:t>
      </w:r>
      <w:r w:rsidRPr="00FB58F9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odgovo</w:t>
      </w:r>
      <w:r w:rsidR="00C870B1">
        <w:rPr>
          <w:rFonts w:asciiTheme="minorHAnsi" w:hAnsiTheme="minorHAnsi" w:cstheme="minorHAnsi"/>
          <w:sz w:val="22"/>
          <w:szCs w:val="22"/>
        </w:rPr>
        <w:t>rn</w:t>
      </w:r>
      <w:r w:rsidRPr="00FB58F9">
        <w:rPr>
          <w:rFonts w:asciiTheme="minorHAnsi" w:hAnsiTheme="minorHAnsi" w:cstheme="minorHAnsi"/>
          <w:sz w:val="22"/>
          <w:szCs w:val="22"/>
        </w:rPr>
        <w:t>osti</w:t>
      </w:r>
      <w:r w:rsidRPr="00FB58F9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 w:rsidRPr="00FB58F9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</w:t>
      </w:r>
      <w:r w:rsidRPr="00FB58F9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sudski,</w:t>
      </w:r>
      <w:r w:rsidRPr="00FB58F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upravni</w:t>
      </w:r>
      <w:r w:rsidRPr="00FB58F9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drugi</w:t>
      </w:r>
      <w:r w:rsidRPr="00FB58F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postupci</w:t>
      </w:r>
      <w:r w:rsidRPr="00FB58F9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protiv</w:t>
      </w:r>
      <w:r w:rsidRPr="00FB58F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B58F9">
        <w:rPr>
          <w:rFonts w:asciiTheme="minorHAnsi" w:hAnsiTheme="minorHAnsi" w:cstheme="minorHAnsi"/>
          <w:sz w:val="22"/>
          <w:szCs w:val="22"/>
        </w:rPr>
        <w:t>nastavljaju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protiv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va.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vo</w:t>
      </w:r>
      <w:r w:rsidRPr="00FB58F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zadrž</w:t>
      </w:r>
      <w:r w:rsidRPr="00FB58F9">
        <w:rPr>
          <w:rFonts w:asciiTheme="minorHAnsi" w:hAnsiTheme="minorHAnsi" w:cstheme="minorHAnsi"/>
          <w:sz w:val="22"/>
          <w:szCs w:val="22"/>
        </w:rPr>
        <w:t>ava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sva</w:t>
      </w:r>
      <w:r w:rsidRPr="00FB58F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prava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obaveze</w:t>
      </w:r>
      <w:r w:rsidRPr="00FB58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koje</w:t>
      </w:r>
      <w:r w:rsidRPr="00FB58F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je,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dana</w:t>
      </w:r>
      <w:r w:rsidRPr="00FB58F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registracije</w:t>
      </w:r>
      <w:r w:rsidRPr="00FB58F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promene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 forme,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 w:rsidRPr="00FB58F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stekla</w:t>
      </w:r>
      <w:r w:rsidRPr="00FB58F9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prema</w:t>
      </w:r>
      <w:r w:rsidRPr="00FB58F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klijentima</w:t>
      </w:r>
      <w:r w:rsidRPr="00FB58F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tre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FB58F9">
        <w:rPr>
          <w:rFonts w:asciiTheme="minorHAnsi" w:hAnsiTheme="minorHAnsi" w:cstheme="minorHAnsi"/>
          <w:sz w:val="22"/>
          <w:szCs w:val="22"/>
        </w:rPr>
        <w:t>im</w:t>
      </w:r>
      <w:r w:rsidRPr="00FB58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licima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</w:t>
      </w:r>
      <w:r w:rsidRPr="00FB58F9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preuzete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obaveze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odgovara celokupnom imovinom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va.</w:t>
      </w:r>
    </w:p>
    <w:p w:rsidR="00C77EDA" w:rsidRPr="00FB58F9" w:rsidRDefault="00C77EDA" w:rsidP="00C77EDA">
      <w:pPr>
        <w:spacing w:before="2"/>
        <w:rPr>
          <w:rFonts w:eastAsia="Times New Roman" w:cstheme="minorHAnsi"/>
        </w:rPr>
      </w:pPr>
    </w:p>
    <w:p w:rsidR="00C77EDA" w:rsidRPr="003D425B" w:rsidRDefault="00C77EDA" w:rsidP="00C77EDA">
      <w:pPr>
        <w:pStyle w:val="BodyText"/>
        <w:ind w:left="128" w:right="433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                                                Č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 xml:space="preserve">lan </w:t>
      </w:r>
      <w:r>
        <w:rPr>
          <w:rFonts w:asciiTheme="minorHAnsi" w:hAnsiTheme="minorHAnsi" w:cstheme="minorHAnsi"/>
          <w:w w:val="105"/>
          <w:sz w:val="22"/>
          <w:szCs w:val="22"/>
        </w:rPr>
        <w:t>6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C77EDA" w:rsidRPr="00FB58F9" w:rsidRDefault="00C77EDA" w:rsidP="00C77EDA">
      <w:pPr>
        <w:pStyle w:val="BodyText"/>
        <w:spacing w:before="18" w:line="266" w:lineRule="auto"/>
        <w:ind w:left="204" w:right="13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B58F9">
        <w:rPr>
          <w:rFonts w:asciiTheme="minorHAnsi" w:hAnsiTheme="minorHAnsi" w:cstheme="minorHAnsi"/>
          <w:sz w:val="22"/>
          <w:szCs w:val="22"/>
        </w:rPr>
        <w:t>Na</w:t>
      </w:r>
      <w:r w:rsidRPr="00FB58F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dan</w:t>
      </w:r>
      <w:r w:rsidRPr="00FB58F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dono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enja</w:t>
      </w:r>
      <w:r w:rsidRPr="00FB58F9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ove</w:t>
      </w:r>
      <w:r w:rsidRPr="00FB58F9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B58F9">
        <w:rPr>
          <w:rFonts w:asciiTheme="minorHAnsi" w:hAnsiTheme="minorHAnsi" w:cstheme="minorHAnsi"/>
          <w:sz w:val="22"/>
          <w:szCs w:val="22"/>
        </w:rPr>
        <w:t>dluke</w:t>
      </w:r>
      <w:r w:rsidRPr="00FB58F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visina</w:t>
      </w:r>
      <w:r w:rsidRPr="00FB58F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osnovnog</w:t>
      </w:r>
      <w:r w:rsidRPr="00FB58F9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kapitala</w:t>
      </w:r>
      <w:r w:rsidRPr="00FB58F9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 w:rsidRPr="00FB58F9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koji</w:t>
      </w:r>
      <w:r w:rsidRPr="00FB58F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</w:t>
      </w:r>
      <w:r w:rsidRPr="00FB58F9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upisan</w:t>
      </w:r>
      <w:r w:rsidRPr="00FB58F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Registru</w:t>
      </w:r>
      <w:r w:rsidRPr="00FB58F9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privrednih</w:t>
      </w:r>
      <w:r w:rsidRPr="00FB58F9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subjekata</w:t>
      </w:r>
      <w:r w:rsidRPr="00FB58F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</w:t>
      </w:r>
      <w:r w:rsidRPr="00FB58F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Agenciji</w:t>
      </w:r>
      <w:r w:rsidRPr="00FB58F9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za</w:t>
      </w:r>
      <w:r w:rsidRPr="00FB58F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privredne</w:t>
      </w:r>
      <w:r w:rsidRPr="00FB58F9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registre</w:t>
      </w:r>
      <w:r w:rsidRPr="00FB58F9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Centralnom</w:t>
      </w:r>
      <w:r w:rsidRPr="00FB58F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registru,</w:t>
      </w:r>
      <w:r w:rsidRPr="00FB58F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depou</w:t>
      </w:r>
      <w:r w:rsidRPr="00FB58F9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w w:val="10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kliringu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hartija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 vrednosti,</w:t>
      </w:r>
      <w:r w:rsidRPr="00FB58F9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iznosi</w:t>
      </w:r>
      <w:r w:rsidR="00302ACC">
        <w:rPr>
          <w:rFonts w:asciiTheme="minorHAnsi" w:hAnsiTheme="minorHAnsi" w:cstheme="minorHAnsi"/>
          <w:sz w:val="22"/>
          <w:szCs w:val="22"/>
        </w:rPr>
        <w:t xml:space="preserve"> ukupno 221.138.000,00 dinara </w:t>
      </w:r>
      <w:r w:rsidR="00146D0E">
        <w:rPr>
          <w:rFonts w:asciiTheme="minorHAnsi" w:hAnsiTheme="minorHAnsi" w:cstheme="minorHAnsi"/>
          <w:sz w:val="22"/>
          <w:szCs w:val="22"/>
        </w:rPr>
        <w:t>i</w:t>
      </w:r>
      <w:r w:rsidR="00302ACC">
        <w:rPr>
          <w:rFonts w:asciiTheme="minorHAnsi" w:hAnsiTheme="minorHAnsi" w:cstheme="minorHAnsi"/>
          <w:sz w:val="22"/>
          <w:szCs w:val="22"/>
        </w:rPr>
        <w:t xml:space="preserve"> to</w:t>
      </w:r>
      <w:r w:rsidRPr="00FB58F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596DB9">
        <w:rPr>
          <w:rFonts w:asciiTheme="minorHAnsi" w:hAnsiTheme="minorHAnsi" w:cstheme="minorHAnsi"/>
          <w:sz w:val="22"/>
          <w:szCs w:val="22"/>
        </w:rPr>
        <w:t xml:space="preserve">199.098.000,00 RSD </w:t>
      </w:r>
      <w:r>
        <w:rPr>
          <w:rFonts w:asciiTheme="minorHAnsi" w:hAnsiTheme="minorHAnsi" w:cstheme="minorHAnsi"/>
          <w:sz w:val="22"/>
          <w:szCs w:val="22"/>
        </w:rPr>
        <w:t xml:space="preserve">novčanog kapitala i </w:t>
      </w:r>
      <w:r w:rsidRPr="00596DB9">
        <w:rPr>
          <w:rFonts w:asciiTheme="minorHAnsi" w:hAnsiTheme="minorHAnsi" w:cstheme="minorHAnsi"/>
          <w:sz w:val="22"/>
          <w:szCs w:val="22"/>
        </w:rPr>
        <w:t xml:space="preserve">22.040.000,00 RSD </w:t>
      </w:r>
      <w:r>
        <w:rPr>
          <w:rFonts w:asciiTheme="minorHAnsi" w:hAnsiTheme="minorHAnsi" w:cstheme="minorHAnsi"/>
          <w:sz w:val="22"/>
          <w:szCs w:val="22"/>
        </w:rPr>
        <w:t xml:space="preserve">nenovčanog kapitala, koji je podeljen </w:t>
      </w:r>
      <w:r w:rsidRPr="00FB58F9">
        <w:rPr>
          <w:rFonts w:asciiTheme="minorHAnsi" w:hAnsiTheme="minorHAnsi" w:cstheme="minorHAnsi"/>
          <w:sz w:val="22"/>
          <w:szCs w:val="22"/>
        </w:rPr>
        <w:t>na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221</w:t>
      </w:r>
      <w:r w:rsidRPr="00FB5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138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obicnih</w:t>
      </w:r>
      <w:r w:rsidRPr="00FB58F9">
        <w:rPr>
          <w:rFonts w:asciiTheme="minorHAnsi" w:hAnsiTheme="minorHAnsi" w:cstheme="minorHAnsi"/>
          <w:w w:val="101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akcija,</w:t>
      </w:r>
      <w:r w:rsidRPr="00146D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koje</w:t>
      </w:r>
      <w:r w:rsidRPr="00146D0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nose oznake</w:t>
      </w:r>
      <w:r w:rsidRPr="00146D0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CFI</w:t>
      </w:r>
      <w:r w:rsidRPr="00146D0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kod:</w:t>
      </w:r>
      <w:r w:rsidRPr="00146D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ESVUFR i</w:t>
      </w:r>
      <w:r w:rsidRPr="00146D0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ISIN</w:t>
      </w:r>
      <w:r w:rsidRPr="00146D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broj:</w:t>
      </w:r>
      <w:r w:rsidRPr="00146D0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RSGMONE48287,</w:t>
      </w:r>
      <w:r w:rsidRPr="00146D0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pojedina</w:t>
      </w:r>
      <w:r w:rsidR="00C870B1" w:rsidRPr="00146D0E">
        <w:rPr>
          <w:rFonts w:asciiTheme="minorHAnsi" w:hAnsiTheme="minorHAnsi" w:cstheme="minorHAnsi"/>
          <w:sz w:val="22"/>
          <w:szCs w:val="22"/>
        </w:rPr>
        <w:t>č</w:t>
      </w:r>
      <w:r w:rsidRPr="00146D0E">
        <w:rPr>
          <w:rFonts w:asciiTheme="minorHAnsi" w:hAnsiTheme="minorHAnsi" w:cstheme="minorHAnsi"/>
          <w:sz w:val="22"/>
          <w:szCs w:val="22"/>
        </w:rPr>
        <w:t>ne</w:t>
      </w:r>
      <w:r w:rsidRPr="00146D0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nominalne</w:t>
      </w:r>
      <w:r w:rsidRPr="00146D0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vrednosti</w:t>
      </w:r>
      <w:r w:rsidRPr="00146D0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BC5D76" w:rsidRPr="00146D0E">
        <w:rPr>
          <w:rFonts w:asciiTheme="minorHAnsi" w:hAnsiTheme="minorHAnsi" w:cstheme="minorHAnsi"/>
          <w:sz w:val="22"/>
          <w:szCs w:val="22"/>
        </w:rPr>
        <w:t>1.000,</w:t>
      </w:r>
      <w:r w:rsidRPr="00146D0E">
        <w:rPr>
          <w:rFonts w:asciiTheme="minorHAnsi" w:hAnsiTheme="minorHAnsi" w:cstheme="minorHAnsi"/>
          <w:sz w:val="22"/>
          <w:szCs w:val="22"/>
        </w:rPr>
        <w:t>00</w:t>
      </w:r>
      <w:r w:rsidRPr="00146D0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dinara.</w:t>
      </w:r>
      <w:proofErr w:type="gramEnd"/>
      <w:r w:rsidRPr="00146D0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Upisani</w:t>
      </w:r>
      <w:r w:rsidRPr="00146D0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kapital</w:t>
      </w:r>
      <w:r w:rsidRPr="00146D0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je</w:t>
      </w:r>
      <w:r w:rsidR="00BC5D76" w:rsidRPr="00146D0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u</w:t>
      </w:r>
      <w:r w:rsidRPr="00146D0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celosti</w:t>
      </w:r>
      <w:r w:rsidRPr="00146D0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uplaćen</w:t>
      </w:r>
      <w:r w:rsidRPr="00146D0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i</w:t>
      </w:r>
      <w:r w:rsidRPr="00146D0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to</w:t>
      </w:r>
      <w:r w:rsidR="00BC5D76" w:rsidRPr="00146D0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 xml:space="preserve">199.098.000,00 RSD dana 20.8.2020. </w:t>
      </w:r>
      <w:proofErr w:type="gramStart"/>
      <w:r w:rsidRPr="00146D0E">
        <w:rPr>
          <w:rFonts w:asciiTheme="minorHAnsi" w:hAnsiTheme="minorHAnsi" w:cstheme="minorHAnsi"/>
          <w:sz w:val="22"/>
          <w:szCs w:val="22"/>
        </w:rPr>
        <w:t>godine</w:t>
      </w:r>
      <w:proofErr w:type="gramEnd"/>
      <w:r w:rsidRPr="00146D0E">
        <w:rPr>
          <w:rFonts w:asciiTheme="minorHAnsi" w:hAnsiTheme="minorHAnsi" w:cstheme="minorHAnsi"/>
          <w:sz w:val="22"/>
          <w:szCs w:val="22"/>
        </w:rPr>
        <w:t xml:space="preserve"> i nenovčani unet u iznosu od 22.040.000,00 RSD dana</w:t>
      </w:r>
      <w:r w:rsidRPr="00146D0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17.02.2007.</w:t>
      </w:r>
      <w:r w:rsidRPr="00146D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46D0E">
        <w:rPr>
          <w:rFonts w:asciiTheme="minorHAnsi" w:hAnsiTheme="minorHAnsi" w:cstheme="minorHAnsi"/>
          <w:sz w:val="22"/>
          <w:szCs w:val="22"/>
        </w:rPr>
        <w:t>godine.</w:t>
      </w:r>
    </w:p>
    <w:p w:rsidR="00C77EDA" w:rsidRPr="00FB58F9" w:rsidRDefault="00C77EDA" w:rsidP="00C77EDA">
      <w:pPr>
        <w:spacing w:before="9"/>
        <w:rPr>
          <w:rFonts w:eastAsia="Times New Roman" w:cstheme="minorHAnsi"/>
        </w:rPr>
      </w:pPr>
    </w:p>
    <w:p w:rsidR="00C77EDA" w:rsidRPr="00FB58F9" w:rsidRDefault="00C77EDA" w:rsidP="00C77EDA">
      <w:pPr>
        <w:pStyle w:val="BodyText"/>
        <w:spacing w:line="264" w:lineRule="auto"/>
        <w:ind w:left="228" w:right="133" w:hanging="5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Danom promene</w:t>
      </w:r>
      <w:r w:rsidRPr="00FB58F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pravne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forme</w:t>
      </w:r>
      <w:r w:rsidRPr="00FB58F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sve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akcije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koje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</w:t>
      </w:r>
      <w:r w:rsidRPr="00FB58F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izdala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C5D76"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pretvaraju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udele,</w:t>
      </w:r>
      <w:r w:rsidRPr="00FB58F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dotada</w:t>
      </w:r>
      <w:r w:rsidR="00317A81">
        <w:rPr>
          <w:rFonts w:asciiTheme="minorHAnsi" w:hAnsiTheme="minorHAnsi" w:cstheme="minorHAnsi"/>
          <w:sz w:val="22"/>
          <w:szCs w:val="22"/>
          <w:lang w:val="sr-Latn-RS"/>
        </w:rPr>
        <w:t>š</w:t>
      </w:r>
      <w:r w:rsidRPr="00FB58F9">
        <w:rPr>
          <w:rFonts w:asciiTheme="minorHAnsi" w:hAnsiTheme="minorHAnsi" w:cstheme="minorHAnsi"/>
          <w:sz w:val="22"/>
          <w:szCs w:val="22"/>
        </w:rPr>
        <w:t>nji</w:t>
      </w:r>
      <w:r w:rsidRPr="00FB58F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akcionari</w:t>
      </w:r>
      <w:r w:rsidRPr="00FB58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postaju</w:t>
      </w:r>
      <w:r w:rsidRPr="00FB58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lanovi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va.</w:t>
      </w:r>
    </w:p>
    <w:p w:rsidR="00C77EDA" w:rsidRPr="00FB58F9" w:rsidRDefault="00C77EDA" w:rsidP="00C77EDA">
      <w:pPr>
        <w:spacing w:before="4"/>
        <w:rPr>
          <w:rFonts w:eastAsia="Times New Roman" w:cstheme="minorHAnsi"/>
        </w:rPr>
      </w:pPr>
    </w:p>
    <w:p w:rsidR="00C77EDA" w:rsidRPr="00FB58F9" w:rsidRDefault="00C77EDA" w:rsidP="00C77EDA">
      <w:pPr>
        <w:pStyle w:val="BodyText"/>
        <w:spacing w:line="264" w:lineRule="auto"/>
        <w:ind w:left="237" w:right="109" w:hanging="5"/>
        <w:jc w:val="both"/>
        <w:rPr>
          <w:rFonts w:asciiTheme="minorHAnsi" w:hAnsiTheme="minorHAnsi" w:cstheme="minorHAnsi"/>
          <w:sz w:val="22"/>
          <w:szCs w:val="22"/>
        </w:rPr>
      </w:pPr>
      <w:r w:rsidRPr="00FB58F9">
        <w:rPr>
          <w:rFonts w:asciiTheme="minorHAnsi" w:hAnsiTheme="minorHAnsi" w:cstheme="minorHAnsi"/>
          <w:sz w:val="22"/>
          <w:szCs w:val="22"/>
        </w:rPr>
        <w:t>Pretvaranje</w:t>
      </w:r>
      <w:r w:rsidRPr="00FB58F9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akcija</w:t>
      </w:r>
      <w:r w:rsidRPr="00FB58F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udele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z w:val="22"/>
          <w:szCs w:val="22"/>
        </w:rPr>
        <w:t>vrš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se</w:t>
      </w:r>
      <w:r w:rsidRPr="00FB58F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srazmemo</w:t>
      </w:r>
      <w:r w:rsidRPr="00FB58F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z w:val="22"/>
          <w:szCs w:val="22"/>
        </w:rPr>
        <w:t>učešću</w:t>
      </w:r>
      <w:r w:rsidRPr="00FB58F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svakog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pojedina</w:t>
      </w:r>
      <w:r w:rsidR="00317A81"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nog</w:t>
      </w:r>
      <w:r w:rsidRPr="00FB58F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akcionara</w:t>
      </w:r>
      <w:r w:rsidRPr="00FB58F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akcijskom tj.</w:t>
      </w:r>
      <w:r w:rsidRPr="00FB58F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osnovnom</w:t>
      </w:r>
      <w:r w:rsidRPr="00FB58F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kapitalu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i</w:t>
      </w:r>
      <w:r w:rsidRPr="00FB58F9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to</w:t>
      </w:r>
      <w:r w:rsidRPr="00FB58F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</w:t>
      </w:r>
      <w:r w:rsidRPr="00FB58F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na</w:t>
      </w:r>
      <w:r w:rsidR="00317A81">
        <w:rPr>
          <w:rFonts w:asciiTheme="minorHAnsi" w:hAnsiTheme="minorHAnsi" w:cstheme="minorHAnsi"/>
          <w:sz w:val="22"/>
          <w:szCs w:val="22"/>
        </w:rPr>
        <w:t>či</w:t>
      </w:r>
      <w:r w:rsidRPr="00FB58F9">
        <w:rPr>
          <w:rFonts w:asciiTheme="minorHAnsi" w:hAnsiTheme="minorHAnsi" w:cstheme="minorHAnsi"/>
          <w:sz w:val="22"/>
          <w:szCs w:val="22"/>
        </w:rPr>
        <w:t>n</w:t>
      </w:r>
      <w:r w:rsidRPr="00FB58F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da</w:t>
      </w:r>
      <w:r w:rsidRPr="00FB58F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svakom</w:t>
      </w:r>
      <w:r w:rsidRPr="00FB58F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ranijem</w:t>
      </w:r>
      <w:r w:rsidRPr="00FB58F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akcionaru</w:t>
      </w:r>
      <w:r w:rsidRPr="00FB58F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pacing w:val="15"/>
          <w:sz w:val="22"/>
          <w:szCs w:val="22"/>
        </w:rPr>
        <w:t>Goša Montaža ad</w:t>
      </w:r>
      <w:r w:rsidRPr="00FB58F9">
        <w:rPr>
          <w:rFonts w:asciiTheme="minorHAnsi" w:hAnsiTheme="minorHAnsi" w:cstheme="minorHAnsi"/>
          <w:sz w:val="22"/>
          <w:szCs w:val="22"/>
        </w:rPr>
        <w:t>,</w:t>
      </w:r>
      <w:r w:rsidRPr="00FB58F9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</w:t>
      </w:r>
      <w:r w:rsidRPr="00FB58F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sada</w:t>
      </w:r>
      <w:r w:rsidRPr="00FB58F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z w:val="22"/>
          <w:szCs w:val="22"/>
        </w:rPr>
        <w:t>č</w:t>
      </w:r>
      <w:r w:rsidRPr="00FB58F9">
        <w:rPr>
          <w:rFonts w:asciiTheme="minorHAnsi" w:hAnsiTheme="minorHAnsi" w:cstheme="minorHAnsi"/>
          <w:sz w:val="22"/>
          <w:szCs w:val="22"/>
        </w:rPr>
        <w:t>lanu</w:t>
      </w:r>
      <w:r w:rsidRPr="00FB58F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va,</w:t>
      </w:r>
      <w:r w:rsidRPr="00FB58F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pripadne</w:t>
      </w:r>
      <w:r w:rsidRPr="00FB58F9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udeo</w:t>
      </w:r>
      <w:r w:rsidRPr="00FB58F9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u</w:t>
      </w:r>
      <w:r w:rsidRPr="00FB58F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Društ</w:t>
      </w:r>
      <w:r w:rsidRPr="00FB58F9">
        <w:rPr>
          <w:rFonts w:asciiTheme="minorHAnsi" w:hAnsiTheme="minorHAnsi" w:cstheme="minorHAnsi"/>
          <w:sz w:val="22"/>
          <w:szCs w:val="22"/>
        </w:rPr>
        <w:t>vu</w:t>
      </w:r>
      <w:r w:rsidRPr="00FB58F9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koji</w:t>
      </w:r>
      <w:r w:rsidRPr="00FB58F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odgovara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procentualnom</w:t>
      </w:r>
      <w:r w:rsidRPr="00FB58F9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317A81">
        <w:rPr>
          <w:rFonts w:asciiTheme="minorHAnsi" w:hAnsiTheme="minorHAnsi" w:cstheme="minorHAnsi"/>
          <w:sz w:val="22"/>
          <w:szCs w:val="22"/>
        </w:rPr>
        <w:t>učešću</w:t>
      </w:r>
      <w:r w:rsidRPr="00FB58F9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broja</w:t>
      </w:r>
      <w:r w:rsidRPr="00FB58F9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akcija</w:t>
      </w:r>
      <w:r w:rsidRPr="00FB58F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koje</w:t>
      </w:r>
      <w:r w:rsidRPr="00FB58F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je</w:t>
      </w:r>
      <w:r w:rsidRPr="00FB58F9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FB58F9">
        <w:rPr>
          <w:rFonts w:asciiTheme="minorHAnsi" w:hAnsiTheme="minorHAnsi" w:cstheme="minorHAnsi"/>
          <w:sz w:val="22"/>
          <w:szCs w:val="22"/>
        </w:rPr>
        <w:t>taj</w:t>
      </w:r>
      <w:r w:rsidR="00317A81">
        <w:rPr>
          <w:rFonts w:asciiTheme="minorHAnsi" w:hAnsiTheme="minorHAnsi" w:cstheme="minorHAnsi"/>
          <w:sz w:val="22"/>
          <w:szCs w:val="22"/>
        </w:rPr>
        <w:t xml:space="preserve"> akcionar posedovao u ukupnom kapitalu Goša Montaža ad (a sada u procentualnom učešću udela u kapitalu Društva).</w:t>
      </w:r>
    </w:p>
    <w:p w:rsidR="00F16C06" w:rsidRDefault="00F16C06"/>
    <w:p w:rsidR="00317A81" w:rsidRPr="003D425B" w:rsidRDefault="00317A81" w:rsidP="00317A81">
      <w:pPr>
        <w:pStyle w:val="BodyText"/>
        <w:ind w:left="128" w:right="433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                                               Č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 xml:space="preserve">lan </w:t>
      </w:r>
      <w:r>
        <w:rPr>
          <w:rFonts w:asciiTheme="minorHAnsi" w:hAnsiTheme="minorHAnsi" w:cstheme="minorHAnsi"/>
          <w:w w:val="105"/>
          <w:sz w:val="22"/>
          <w:szCs w:val="22"/>
        </w:rPr>
        <w:t>7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317A81" w:rsidRDefault="00317A81" w:rsidP="00317A81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Članovi Društva zadržavaju sva svoja osnivačka prava i obaveze koje imaju na osnovu svog uloga u Društvu i srazmerno svom</w:t>
      </w:r>
      <w:r w:rsidR="00C870B1">
        <w:rPr>
          <w:rFonts w:asciiTheme="minorHAnsi" w:hAnsiTheme="minorHAnsi" w:cstheme="minorHAnsi"/>
          <w:sz w:val="22"/>
          <w:szCs w:val="22"/>
        </w:rPr>
        <w:t xml:space="preserve"> udelu imaju prava propisana Za</w:t>
      </w:r>
      <w:r>
        <w:rPr>
          <w:rFonts w:asciiTheme="minorHAnsi" w:hAnsiTheme="minorHAnsi" w:cstheme="minorHAnsi"/>
          <w:sz w:val="22"/>
          <w:szCs w:val="22"/>
        </w:rPr>
        <w:t xml:space="preserve">konom i izmenjenim osnivačkim aktom Društva koji se usvaja istovremeno sa ovom odlukom. </w:t>
      </w:r>
    </w:p>
    <w:p w:rsidR="00317A81" w:rsidRDefault="00317A81" w:rsidP="00317A81">
      <w:pPr>
        <w:pStyle w:val="BodyText"/>
        <w:ind w:left="128" w:right="433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                                            </w:t>
      </w:r>
    </w:p>
    <w:p w:rsidR="00317A81" w:rsidRPr="003D425B" w:rsidRDefault="00317A81" w:rsidP="00317A81">
      <w:pPr>
        <w:pStyle w:val="BodyText"/>
        <w:ind w:left="128" w:right="4333"/>
        <w:jc w:val="center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                                       Č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 xml:space="preserve">lan </w:t>
      </w:r>
      <w:r>
        <w:rPr>
          <w:rFonts w:asciiTheme="minorHAnsi" w:hAnsiTheme="minorHAnsi" w:cstheme="minorHAnsi"/>
          <w:w w:val="105"/>
          <w:sz w:val="22"/>
          <w:szCs w:val="22"/>
        </w:rPr>
        <w:t>8</w:t>
      </w:r>
      <w:r w:rsidRPr="003D425B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317A81" w:rsidRDefault="00317A81" w:rsidP="00317A81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skladu sa članom 481</w:t>
      </w:r>
      <w:r w:rsidRPr="00FB5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3073">
        <w:rPr>
          <w:rFonts w:asciiTheme="minorHAnsi" w:hAnsiTheme="minorHAnsi" w:cstheme="minorHAnsi"/>
          <w:sz w:val="22"/>
          <w:szCs w:val="22"/>
        </w:rPr>
        <w:t xml:space="preserve">stav 2 Zakona i članom </w:t>
      </w:r>
      <w:r w:rsidR="00BC5D76" w:rsidRPr="00333073">
        <w:rPr>
          <w:rFonts w:asciiTheme="minorHAnsi" w:hAnsiTheme="minorHAnsi" w:cstheme="minorHAnsi"/>
          <w:sz w:val="22"/>
          <w:szCs w:val="22"/>
        </w:rPr>
        <w:t xml:space="preserve">54. </w:t>
      </w:r>
      <w:r w:rsidRPr="00333073">
        <w:rPr>
          <w:rFonts w:asciiTheme="minorHAnsi" w:hAnsiTheme="minorHAnsi" w:cstheme="minorHAnsi"/>
          <w:sz w:val="22"/>
          <w:szCs w:val="22"/>
        </w:rPr>
        <w:t>Statuta Goša Montaža ad, odluka o promeni pravne forme se donosi tročetvrtinskom većinom glasova prisutnih akcionara.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6D0E" w:rsidRDefault="00146D0E" w:rsidP="00317A81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</w:p>
    <w:p w:rsidR="00333073" w:rsidRPr="00333073" w:rsidRDefault="00333073" w:rsidP="00333073">
      <w:pPr>
        <w:pStyle w:val="BodyText"/>
        <w:spacing w:before="13" w:line="269" w:lineRule="auto"/>
        <w:ind w:left="170" w:right="178" w:hanging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Pr="00333073">
        <w:rPr>
          <w:rFonts w:asciiTheme="minorHAnsi" w:hAnsiTheme="minorHAnsi" w:cstheme="minorHAnsi"/>
          <w:sz w:val="22"/>
          <w:szCs w:val="22"/>
        </w:rPr>
        <w:t>Član 9.</w:t>
      </w:r>
    </w:p>
    <w:p w:rsidR="00333073" w:rsidRPr="00333073" w:rsidRDefault="00333073" w:rsidP="00333073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  <w:r w:rsidRPr="00333073">
        <w:rPr>
          <w:rFonts w:asciiTheme="minorHAnsi" w:hAnsiTheme="minorHAnsi" w:cstheme="minorHAnsi"/>
          <w:sz w:val="22"/>
          <w:szCs w:val="22"/>
        </w:rPr>
        <w:t>Svaki akcionar ima pravo da glasa protiv odluke o promeni pravne forme ili da prilikom glasanja bude uzdr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33307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 (dalje "Nesaglasni akcionar")</w:t>
      </w:r>
      <w:r w:rsidRPr="00333073">
        <w:rPr>
          <w:rFonts w:asciiTheme="minorHAnsi" w:hAnsiTheme="minorHAnsi" w:cstheme="minorHAnsi"/>
          <w:sz w:val="22"/>
          <w:szCs w:val="22"/>
        </w:rPr>
        <w:t xml:space="preserve"> i s tim u vezi:</w:t>
      </w:r>
    </w:p>
    <w:p w:rsidR="00333073" w:rsidRPr="00333073" w:rsidRDefault="00333073" w:rsidP="00333073">
      <w:pPr>
        <w:pStyle w:val="BodyText"/>
        <w:numPr>
          <w:ilvl w:val="0"/>
          <w:numId w:val="3"/>
        </w:numPr>
        <w:spacing w:before="13" w:line="269" w:lineRule="auto"/>
        <w:ind w:right="178"/>
        <w:jc w:val="both"/>
        <w:rPr>
          <w:rFonts w:asciiTheme="minorHAnsi" w:hAnsiTheme="minorHAnsi" w:cstheme="minorHAnsi"/>
          <w:sz w:val="22"/>
          <w:szCs w:val="22"/>
        </w:rPr>
      </w:pPr>
      <w:r w:rsidRPr="00333073">
        <w:rPr>
          <w:rFonts w:asciiTheme="minorHAnsi" w:hAnsiTheme="minorHAnsi" w:cstheme="minorHAnsi"/>
          <w:sz w:val="22"/>
          <w:szCs w:val="22"/>
        </w:rPr>
        <w:t xml:space="preserve">Nesaglasni akcionar ima pravo na otkup akcija umesto sticanja udela u Društvu, u skladu sa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333073">
        <w:rPr>
          <w:rFonts w:asciiTheme="minorHAnsi" w:hAnsiTheme="minorHAnsi" w:cstheme="minorHAnsi"/>
          <w:sz w:val="22"/>
          <w:szCs w:val="22"/>
        </w:rPr>
        <w:t>lanom 474. i 475. Zakona.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073" w:rsidRPr="00333073" w:rsidRDefault="00333073" w:rsidP="00333073">
      <w:pPr>
        <w:pStyle w:val="BodyText"/>
        <w:spacing w:before="13" w:line="269" w:lineRule="auto"/>
        <w:ind w:left="709" w:right="178" w:hanging="567"/>
        <w:jc w:val="both"/>
        <w:rPr>
          <w:rFonts w:asciiTheme="minorHAnsi" w:hAnsiTheme="minorHAnsi" w:cstheme="minorHAnsi"/>
          <w:sz w:val="22"/>
          <w:szCs w:val="22"/>
        </w:rPr>
      </w:pPr>
      <w:r w:rsidRPr="00333073">
        <w:rPr>
          <w:rFonts w:asciiTheme="minorHAnsi" w:hAnsiTheme="minorHAnsi" w:cstheme="minorHAnsi"/>
          <w:sz w:val="22"/>
          <w:szCs w:val="22"/>
        </w:rPr>
        <w:t>2)</w:t>
      </w:r>
      <w:r w:rsidRPr="00333073">
        <w:rPr>
          <w:rFonts w:asciiTheme="minorHAnsi" w:hAnsiTheme="minorHAnsi" w:cstheme="minorHAnsi"/>
          <w:sz w:val="22"/>
          <w:szCs w:val="22"/>
        </w:rPr>
        <w:tab/>
        <w:t>Goša Montaža ad je obavezna da od Nesaglasnih akcionara (onih koji glasaju protiv ove odluke ili su prilikom glasanja uzdr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333073">
        <w:rPr>
          <w:rFonts w:asciiTheme="minorHAnsi" w:hAnsiTheme="minorHAnsi" w:cstheme="minorHAnsi"/>
          <w:sz w:val="22"/>
          <w:szCs w:val="22"/>
        </w:rPr>
        <w:t xml:space="preserve">ani), na njihov zahtev, otkupi akcije uz naknadu propisanu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333073">
        <w:rPr>
          <w:rFonts w:asciiTheme="minorHAnsi" w:hAnsiTheme="minorHAnsi" w:cstheme="minorHAnsi"/>
          <w:sz w:val="22"/>
          <w:szCs w:val="22"/>
        </w:rPr>
        <w:t>lanom 475. Zakona.</w:t>
      </w:r>
    </w:p>
    <w:p w:rsidR="00333073" w:rsidRPr="00146D0E" w:rsidRDefault="00333073" w:rsidP="00333073">
      <w:pPr>
        <w:pStyle w:val="BodyText"/>
        <w:spacing w:before="13" w:line="269" w:lineRule="auto"/>
        <w:ind w:left="709" w:right="178" w:hanging="544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33073">
        <w:rPr>
          <w:rFonts w:asciiTheme="minorHAnsi" w:hAnsiTheme="minorHAnsi" w:cstheme="minorHAnsi"/>
          <w:sz w:val="22"/>
          <w:szCs w:val="22"/>
        </w:rPr>
        <w:t>3)</w:t>
      </w:r>
      <w:r w:rsidRPr="00333073">
        <w:rPr>
          <w:rFonts w:asciiTheme="minorHAnsi" w:hAnsiTheme="minorHAnsi" w:cstheme="minorHAnsi"/>
          <w:sz w:val="22"/>
          <w:szCs w:val="22"/>
        </w:rPr>
        <w:tab/>
        <w:t xml:space="preserve">Nesaglasni akcionar koji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333073">
        <w:rPr>
          <w:rFonts w:asciiTheme="minorHAnsi" w:hAnsiTheme="minorHAnsi" w:cstheme="minorHAnsi"/>
          <w:sz w:val="22"/>
          <w:szCs w:val="22"/>
        </w:rPr>
        <w:t>eli da ostvari pravo na otkup njegovih akcija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33073">
        <w:rPr>
          <w:rFonts w:asciiTheme="minorHAnsi" w:hAnsiTheme="minorHAnsi" w:cstheme="minorHAnsi"/>
          <w:sz w:val="22"/>
          <w:szCs w:val="22"/>
        </w:rPr>
        <w:t xml:space="preserve"> takav zahtev mora dostaviti na sednici Skup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333073">
        <w:rPr>
          <w:rFonts w:asciiTheme="minorHAnsi" w:hAnsiTheme="minorHAnsi" w:cstheme="minorHAnsi"/>
          <w:sz w:val="22"/>
          <w:szCs w:val="22"/>
        </w:rPr>
        <w:t>tine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33073">
        <w:rPr>
          <w:rFonts w:asciiTheme="minorHAnsi" w:hAnsiTheme="minorHAnsi" w:cstheme="minorHAnsi"/>
          <w:sz w:val="22"/>
          <w:szCs w:val="22"/>
        </w:rPr>
        <w:t xml:space="preserve"> na kojoj se donosi odluka o promeni pravne forme i to predsedniku Skup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333073">
        <w:rPr>
          <w:rFonts w:asciiTheme="minorHAnsi" w:hAnsiTheme="minorHAnsi" w:cstheme="minorHAnsi"/>
          <w:sz w:val="22"/>
          <w:szCs w:val="22"/>
        </w:rPr>
        <w:t>tine, a najkasnije u roku od 15 dana od dana zaklju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333073">
        <w:rPr>
          <w:rFonts w:asciiTheme="minorHAnsi" w:hAnsiTheme="minorHAnsi" w:cstheme="minorHAnsi"/>
          <w:sz w:val="22"/>
          <w:szCs w:val="22"/>
        </w:rPr>
        <w:t>enja te sednice skup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333073">
        <w:rPr>
          <w:rFonts w:asciiTheme="minorHAnsi" w:hAnsiTheme="minorHAnsi" w:cstheme="minorHAnsi"/>
          <w:sz w:val="22"/>
          <w:szCs w:val="22"/>
        </w:rPr>
        <w:t xml:space="preserve">tine, u skladu sa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333073">
        <w:rPr>
          <w:rFonts w:asciiTheme="minorHAnsi" w:hAnsiTheme="minorHAnsi" w:cstheme="minorHAnsi"/>
          <w:sz w:val="22"/>
          <w:szCs w:val="22"/>
        </w:rPr>
        <w:t>lanom 475. stav 2 Zakona.</w:t>
      </w:r>
    </w:p>
    <w:p w:rsidR="00333073" w:rsidRPr="00333073" w:rsidRDefault="00333073" w:rsidP="00333073">
      <w:pPr>
        <w:pStyle w:val="BodyText"/>
        <w:spacing w:before="13" w:line="269" w:lineRule="auto"/>
        <w:ind w:left="709" w:right="178" w:hanging="544"/>
        <w:jc w:val="both"/>
        <w:rPr>
          <w:rFonts w:asciiTheme="minorHAnsi" w:hAnsiTheme="minorHAnsi" w:cstheme="minorHAnsi"/>
          <w:sz w:val="22"/>
          <w:szCs w:val="22"/>
        </w:rPr>
      </w:pPr>
      <w:r w:rsidRPr="00146D0E">
        <w:rPr>
          <w:rFonts w:asciiTheme="minorHAnsi" w:hAnsiTheme="minorHAnsi" w:cstheme="minorHAnsi"/>
          <w:sz w:val="22"/>
          <w:szCs w:val="22"/>
          <w:lang w:val="sr-Latn-RS"/>
        </w:rPr>
        <w:t>4)</w:t>
      </w:r>
      <w:r w:rsidRPr="00146D0E"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Nesaglasni akcionar koji zatraži otkup svojih akcija u skladu sa članom 475. </w:t>
      </w:r>
      <w:r w:rsidRPr="00333073">
        <w:rPr>
          <w:rFonts w:asciiTheme="minorHAnsi" w:hAnsiTheme="minorHAnsi" w:cstheme="minorHAnsi"/>
          <w:sz w:val="22"/>
          <w:szCs w:val="22"/>
        </w:rPr>
        <w:t>Zakona</w:t>
      </w:r>
      <w:r>
        <w:rPr>
          <w:rFonts w:asciiTheme="minorHAnsi" w:hAnsiTheme="minorHAnsi" w:cstheme="minorHAnsi"/>
          <w:sz w:val="22"/>
          <w:szCs w:val="22"/>
        </w:rPr>
        <w:t>, ne može osporavati ovu odluku o</w:t>
      </w:r>
      <w:r w:rsidRPr="00333073">
        <w:rPr>
          <w:rFonts w:asciiTheme="minorHAnsi" w:hAnsiTheme="minorHAnsi" w:cstheme="minorHAnsi"/>
          <w:sz w:val="22"/>
          <w:szCs w:val="22"/>
        </w:rPr>
        <w:t xml:space="preserve"> promeni pravne forme.</w:t>
      </w:r>
    </w:p>
    <w:p w:rsidR="00333073" w:rsidRPr="00FB58F9" w:rsidRDefault="00333073" w:rsidP="00333073">
      <w:pPr>
        <w:pStyle w:val="BodyText"/>
        <w:spacing w:before="13" w:line="269" w:lineRule="auto"/>
        <w:ind w:left="709" w:right="178" w:hanging="5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ab/>
        <w:t>Predsednik Nadzorn</w:t>
      </w:r>
      <w:r w:rsidRPr="00333073">
        <w:rPr>
          <w:rFonts w:asciiTheme="minorHAnsi" w:hAnsiTheme="minorHAnsi" w:cstheme="minorHAnsi"/>
          <w:sz w:val="22"/>
          <w:szCs w:val="22"/>
        </w:rPr>
        <w:t xml:space="preserve">og odbora Goša Montaža </w:t>
      </w:r>
      <w:proofErr w:type="gramStart"/>
      <w:r w:rsidRPr="00333073">
        <w:rPr>
          <w:rFonts w:asciiTheme="minorHAnsi" w:hAnsiTheme="minorHAnsi" w:cstheme="minorHAnsi"/>
          <w:sz w:val="22"/>
          <w:szCs w:val="22"/>
        </w:rPr>
        <w:t xml:space="preserve">ad </w:t>
      </w:r>
      <w:r>
        <w:rPr>
          <w:rFonts w:asciiTheme="minorHAnsi" w:hAnsiTheme="minorHAnsi" w:cstheme="minorHAnsi"/>
          <w:sz w:val="22"/>
          <w:szCs w:val="22"/>
        </w:rPr>
        <w:t xml:space="preserve"> duž</w:t>
      </w:r>
      <w:r w:rsidRPr="00333073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333073">
        <w:rPr>
          <w:rFonts w:asciiTheme="minorHAnsi" w:hAnsiTheme="minorHAnsi" w:cstheme="minorHAnsi"/>
          <w:sz w:val="22"/>
          <w:szCs w:val="22"/>
        </w:rPr>
        <w:t xml:space="preserve"> je da da pisanu izjavu da su sve obaveze u vezi sa otkupom akcija Nesag</w:t>
      </w:r>
      <w:r>
        <w:rPr>
          <w:rFonts w:asciiTheme="minorHAnsi" w:hAnsiTheme="minorHAnsi" w:cstheme="minorHAnsi"/>
          <w:sz w:val="22"/>
          <w:szCs w:val="22"/>
        </w:rPr>
        <w:t>lasnih akcionara u celosti izvršene u skladu sa č</w:t>
      </w:r>
      <w:r w:rsidRPr="00333073">
        <w:rPr>
          <w:rFonts w:asciiTheme="minorHAnsi" w:hAnsiTheme="minorHAnsi" w:cstheme="minorHAnsi"/>
          <w:sz w:val="22"/>
          <w:szCs w:val="22"/>
        </w:rPr>
        <w:t>lanom 475. i 476. Zakona, odnosno da nije bilo Nesaglasnih</w:t>
      </w:r>
      <w:r>
        <w:rPr>
          <w:rFonts w:asciiTheme="minorHAnsi" w:hAnsiTheme="minorHAnsi" w:cstheme="minorHAnsi"/>
          <w:sz w:val="22"/>
          <w:szCs w:val="22"/>
        </w:rPr>
        <w:t xml:space="preserve"> akcionara (u zavisnosti od sluč</w:t>
      </w:r>
      <w:r w:rsidRPr="00333073">
        <w:rPr>
          <w:rFonts w:asciiTheme="minorHAnsi" w:hAnsiTheme="minorHAnsi" w:cstheme="minorHAnsi"/>
          <w:sz w:val="22"/>
          <w:szCs w:val="22"/>
        </w:rPr>
        <w:t>aja).</w:t>
      </w:r>
    </w:p>
    <w:p w:rsidR="00317A81" w:rsidRDefault="00317A81" w:rsidP="00317A81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</w:p>
    <w:p w:rsidR="00493E96" w:rsidRPr="00493E96" w:rsidRDefault="00493E96" w:rsidP="00493E96">
      <w:pPr>
        <w:pStyle w:val="BodyText"/>
        <w:spacing w:before="13" w:line="269" w:lineRule="auto"/>
        <w:ind w:left="170" w:right="178" w:hanging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Č</w:t>
      </w:r>
      <w:r w:rsidRPr="00493E96">
        <w:rPr>
          <w:rFonts w:asciiTheme="minorHAnsi" w:hAnsiTheme="minorHAnsi" w:cstheme="minorHAnsi"/>
          <w:sz w:val="22"/>
          <w:szCs w:val="22"/>
        </w:rPr>
        <w:t>lan 10.</w:t>
      </w:r>
    </w:p>
    <w:p w:rsidR="00493E96" w:rsidRPr="00493E96" w:rsidRDefault="00493E96" w:rsidP="00493E96">
      <w:pPr>
        <w:pStyle w:val="BodyText"/>
        <w:spacing w:before="13" w:line="269" w:lineRule="auto"/>
        <w:ind w:left="170" w:right="178" w:hanging="5"/>
        <w:jc w:val="both"/>
        <w:rPr>
          <w:rFonts w:asciiTheme="minorHAnsi" w:hAnsiTheme="minorHAnsi" w:cstheme="minorHAnsi"/>
          <w:sz w:val="22"/>
          <w:szCs w:val="22"/>
        </w:rPr>
      </w:pPr>
      <w:r w:rsidRPr="00493E96">
        <w:rPr>
          <w:rFonts w:asciiTheme="minorHAnsi" w:hAnsiTheme="minorHAnsi" w:cstheme="minorHAnsi"/>
          <w:sz w:val="22"/>
          <w:szCs w:val="22"/>
        </w:rPr>
        <w:t>Istovremeno sa ovom odlukom o promeni pravne forme</w:t>
      </w:r>
      <w:r>
        <w:rPr>
          <w:rFonts w:asciiTheme="minorHAnsi" w:hAnsiTheme="minorHAnsi" w:cstheme="minorHAnsi"/>
          <w:sz w:val="22"/>
          <w:szCs w:val="22"/>
        </w:rPr>
        <w:t>, Skupš</w:t>
      </w:r>
      <w:r w:rsidRPr="00493E96">
        <w:rPr>
          <w:rFonts w:asciiTheme="minorHAnsi" w:hAnsiTheme="minorHAnsi" w:cstheme="minorHAnsi"/>
          <w:sz w:val="22"/>
          <w:szCs w:val="22"/>
        </w:rPr>
        <w:t>tina usvaja:</w:t>
      </w:r>
    </w:p>
    <w:p w:rsidR="00493E96" w:rsidRPr="00493E96" w:rsidRDefault="00493E96" w:rsidP="00493E96">
      <w:pPr>
        <w:pStyle w:val="BodyText"/>
        <w:numPr>
          <w:ilvl w:val="0"/>
          <w:numId w:val="5"/>
        </w:numPr>
        <w:spacing w:before="13" w:line="269" w:lineRule="auto"/>
        <w:ind w:right="1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izmene osnivač</w:t>
      </w:r>
      <w:r w:rsidRPr="00493E96">
        <w:rPr>
          <w:rFonts w:asciiTheme="minorHAnsi" w:hAnsiTheme="minorHAnsi" w:cstheme="minorHAnsi"/>
          <w:sz w:val="22"/>
          <w:szCs w:val="22"/>
        </w:rPr>
        <w:t>kog akta Društva</w:t>
      </w:r>
      <w:r>
        <w:rPr>
          <w:rFonts w:asciiTheme="minorHAnsi" w:hAnsiTheme="minorHAnsi" w:cstheme="minorHAnsi"/>
          <w:sz w:val="22"/>
          <w:szCs w:val="22"/>
        </w:rPr>
        <w:t>, radi usklađ</w:t>
      </w:r>
      <w:r w:rsidRPr="00493E96">
        <w:rPr>
          <w:rFonts w:asciiTheme="minorHAnsi" w:hAnsiTheme="minorHAnsi" w:cstheme="minorHAnsi"/>
          <w:sz w:val="22"/>
          <w:szCs w:val="22"/>
        </w:rPr>
        <w:t>ivanja sa odredbama Zakona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3E96">
        <w:rPr>
          <w:rFonts w:asciiTheme="minorHAnsi" w:hAnsiTheme="minorHAnsi" w:cstheme="minorHAnsi"/>
          <w:sz w:val="22"/>
          <w:szCs w:val="22"/>
        </w:rPr>
        <w:t xml:space="preserve"> koje</w:t>
      </w:r>
      <w:r>
        <w:rPr>
          <w:rFonts w:asciiTheme="minorHAnsi" w:hAnsiTheme="minorHAnsi" w:cstheme="minorHAnsi"/>
          <w:sz w:val="22"/>
          <w:szCs w:val="22"/>
        </w:rPr>
        <w:t xml:space="preserve"> se odnose na društvo sa ogranič</w:t>
      </w:r>
      <w:r w:rsidRPr="00493E96">
        <w:rPr>
          <w:rFonts w:asciiTheme="minorHAnsi" w:hAnsiTheme="minorHAnsi" w:cstheme="minorHAnsi"/>
          <w:sz w:val="22"/>
          <w:szCs w:val="22"/>
        </w:rPr>
        <w:t>enom odgovo</w:t>
      </w:r>
      <w:r>
        <w:rPr>
          <w:rFonts w:asciiTheme="minorHAnsi" w:hAnsiTheme="minorHAnsi" w:cstheme="minorHAnsi"/>
          <w:sz w:val="22"/>
          <w:szCs w:val="22"/>
        </w:rPr>
        <w:t>rn</w:t>
      </w:r>
      <w:r w:rsidRPr="00493E9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šć</w:t>
      </w:r>
      <w:r w:rsidRPr="00493E96">
        <w:rPr>
          <w:rFonts w:asciiTheme="minorHAnsi" w:hAnsiTheme="minorHAnsi" w:cstheme="minorHAnsi"/>
          <w:sz w:val="22"/>
          <w:szCs w:val="22"/>
        </w:rPr>
        <w:t>u, i</w:t>
      </w:r>
    </w:p>
    <w:p w:rsidR="00493E96" w:rsidRDefault="00493E96" w:rsidP="00493E96">
      <w:pPr>
        <w:pStyle w:val="BodyText"/>
        <w:numPr>
          <w:ilvl w:val="0"/>
          <w:numId w:val="5"/>
        </w:numPr>
        <w:spacing w:before="13" w:line="269" w:lineRule="auto"/>
        <w:ind w:right="178"/>
        <w:jc w:val="both"/>
        <w:rPr>
          <w:rFonts w:asciiTheme="minorHAnsi" w:hAnsiTheme="minorHAnsi" w:cstheme="minorHAnsi"/>
          <w:sz w:val="22"/>
          <w:szCs w:val="22"/>
        </w:rPr>
      </w:pPr>
      <w:r w:rsidRPr="00493E96">
        <w:rPr>
          <w:rFonts w:asciiTheme="minorHAnsi" w:hAnsiTheme="minorHAnsi" w:cstheme="minorHAnsi"/>
          <w:sz w:val="22"/>
          <w:szCs w:val="22"/>
        </w:rPr>
        <w:t>odluke kojima se razre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493E96">
        <w:rPr>
          <w:rFonts w:asciiTheme="minorHAnsi" w:hAnsiTheme="minorHAnsi" w:cstheme="minorHAnsi"/>
          <w:sz w:val="22"/>
          <w:szCs w:val="22"/>
        </w:rPr>
        <w:t xml:space="preserve">avaju organi </w:t>
      </w:r>
      <w:r w:rsidRPr="00333073">
        <w:rPr>
          <w:rFonts w:asciiTheme="minorHAnsi" w:hAnsiTheme="minorHAnsi" w:cstheme="minorHAnsi"/>
          <w:sz w:val="22"/>
          <w:szCs w:val="22"/>
        </w:rPr>
        <w:t>Goša Montaža ad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3E96">
        <w:rPr>
          <w:rFonts w:asciiTheme="minorHAnsi" w:hAnsiTheme="minorHAnsi" w:cstheme="minorHAnsi"/>
          <w:sz w:val="22"/>
          <w:szCs w:val="22"/>
        </w:rPr>
        <w:t xml:space="preserve"> koji prestaju d</w:t>
      </w:r>
      <w:r>
        <w:rPr>
          <w:rFonts w:asciiTheme="minorHAnsi" w:hAnsiTheme="minorHAnsi" w:cstheme="minorHAnsi"/>
          <w:sz w:val="22"/>
          <w:szCs w:val="22"/>
        </w:rPr>
        <w:t>a postoje i imenuju č</w:t>
      </w:r>
      <w:r w:rsidRPr="00493E96">
        <w:rPr>
          <w:rFonts w:asciiTheme="minorHAnsi" w:hAnsiTheme="minorHAnsi" w:cstheme="minorHAnsi"/>
          <w:sz w:val="22"/>
          <w:szCs w:val="22"/>
        </w:rPr>
        <w:t>lanovi organa Društva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3E96">
        <w:rPr>
          <w:rFonts w:asciiTheme="minorHAnsi" w:hAnsiTheme="minorHAnsi" w:cstheme="minorHAnsi"/>
          <w:sz w:val="22"/>
          <w:szCs w:val="22"/>
        </w:rPr>
        <w:t xml:space="preserve"> u skladu sa odredbama Zakona koje reguli</w:t>
      </w:r>
      <w:r>
        <w:rPr>
          <w:rFonts w:asciiTheme="minorHAnsi" w:hAnsiTheme="minorHAnsi" w:cstheme="minorHAnsi"/>
          <w:sz w:val="22"/>
          <w:szCs w:val="22"/>
        </w:rPr>
        <w:t>šu organe upravljanja društva sa ograničenom odgovorn</w:t>
      </w:r>
      <w:r w:rsidRPr="00493E9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šć</w:t>
      </w:r>
      <w:r w:rsidRPr="00493E96">
        <w:rPr>
          <w:rFonts w:asciiTheme="minorHAnsi" w:hAnsiTheme="minorHAnsi" w:cstheme="minorHAnsi"/>
          <w:sz w:val="22"/>
          <w:szCs w:val="22"/>
        </w:rPr>
        <w:t>u.</w:t>
      </w:r>
    </w:p>
    <w:p w:rsidR="00493E96" w:rsidRDefault="00493E96" w:rsidP="00493E96">
      <w:pPr>
        <w:pStyle w:val="BodyText"/>
        <w:spacing w:before="13" w:line="269" w:lineRule="auto"/>
        <w:ind w:left="717" w:right="178"/>
        <w:jc w:val="both"/>
        <w:rPr>
          <w:rFonts w:asciiTheme="minorHAnsi" w:hAnsiTheme="minorHAnsi" w:cstheme="minorHAnsi"/>
          <w:sz w:val="22"/>
          <w:szCs w:val="22"/>
        </w:rPr>
      </w:pPr>
    </w:p>
    <w:p w:rsidR="00493E96" w:rsidRPr="00493E96" w:rsidRDefault="00493E96" w:rsidP="00493E96">
      <w:pPr>
        <w:pStyle w:val="BodyText"/>
        <w:spacing w:before="13" w:line="269" w:lineRule="auto"/>
        <w:ind w:left="717" w:right="1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Č</w:t>
      </w:r>
      <w:r w:rsidRPr="00493E96">
        <w:rPr>
          <w:rFonts w:asciiTheme="minorHAnsi" w:hAnsiTheme="minorHAnsi" w:cstheme="minorHAnsi"/>
          <w:sz w:val="22"/>
          <w:szCs w:val="22"/>
        </w:rPr>
        <w:t>lan 11.</w:t>
      </w:r>
    </w:p>
    <w:p w:rsidR="00493E96" w:rsidRDefault="00493E96" w:rsidP="00493E96">
      <w:pPr>
        <w:pStyle w:val="BodyText"/>
        <w:spacing w:before="13" w:line="269" w:lineRule="auto"/>
        <w:ind w:left="142" w:right="178"/>
        <w:jc w:val="both"/>
        <w:rPr>
          <w:rFonts w:asciiTheme="minorHAnsi" w:hAnsiTheme="minorHAnsi" w:cstheme="minorHAnsi"/>
          <w:sz w:val="22"/>
          <w:szCs w:val="22"/>
        </w:rPr>
      </w:pPr>
      <w:r w:rsidRPr="00493E96">
        <w:rPr>
          <w:rFonts w:asciiTheme="minorHAnsi" w:hAnsiTheme="minorHAnsi" w:cstheme="minorHAnsi"/>
          <w:sz w:val="22"/>
          <w:szCs w:val="22"/>
        </w:rPr>
        <w:t>Sva pitanja u vezi</w:t>
      </w:r>
      <w:r>
        <w:rPr>
          <w:rFonts w:asciiTheme="minorHAnsi" w:hAnsiTheme="minorHAnsi" w:cstheme="minorHAnsi"/>
          <w:sz w:val="22"/>
          <w:szCs w:val="22"/>
        </w:rPr>
        <w:t xml:space="preserve"> sa upravljanjem Društvom, organima</w:t>
      </w:r>
      <w:r w:rsidRPr="00493E96">
        <w:rPr>
          <w:rFonts w:asciiTheme="minorHAnsi" w:hAnsiTheme="minorHAnsi" w:cstheme="minorHAnsi"/>
          <w:sz w:val="22"/>
          <w:szCs w:val="22"/>
        </w:rPr>
        <w:t xml:space="preserve"> Društva, zastupanj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493E96">
        <w:rPr>
          <w:rFonts w:asciiTheme="minorHAnsi" w:hAnsiTheme="minorHAnsi" w:cstheme="minorHAnsi"/>
          <w:sz w:val="22"/>
          <w:szCs w:val="22"/>
        </w:rPr>
        <w:t xml:space="preserve"> Društva i drugim pitanjima od zna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493E96">
        <w:rPr>
          <w:rFonts w:asciiTheme="minorHAnsi" w:hAnsiTheme="minorHAnsi" w:cstheme="minorHAnsi"/>
          <w:sz w:val="22"/>
          <w:szCs w:val="22"/>
        </w:rPr>
        <w:t>aja za organizaciju i poslovanje Društva nakon promene pravne forme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3E96">
        <w:rPr>
          <w:rFonts w:asciiTheme="minorHAnsi" w:hAnsiTheme="minorHAnsi" w:cstheme="minorHAnsi"/>
          <w:sz w:val="22"/>
          <w:szCs w:val="22"/>
        </w:rPr>
        <w:t xml:space="preserve"> regulisana su osniva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493E96">
        <w:rPr>
          <w:rFonts w:asciiTheme="minorHAnsi" w:hAnsiTheme="minorHAnsi" w:cstheme="minorHAnsi"/>
          <w:sz w:val="22"/>
          <w:szCs w:val="22"/>
        </w:rPr>
        <w:t>kim aktom Društva i odlukama o imenovanju organa Društva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3E96">
        <w:rPr>
          <w:rFonts w:asciiTheme="minorHAnsi" w:hAnsiTheme="minorHAnsi" w:cstheme="minorHAnsi"/>
          <w:sz w:val="22"/>
          <w:szCs w:val="22"/>
        </w:rPr>
        <w:t xml:space="preserve"> usvojenim istovremeno sa ovom odlukom.</w:t>
      </w:r>
    </w:p>
    <w:p w:rsidR="00493E96" w:rsidRDefault="00493E96" w:rsidP="00493E96">
      <w:pPr>
        <w:pStyle w:val="BodyText"/>
        <w:spacing w:before="13" w:line="269" w:lineRule="auto"/>
        <w:ind w:left="142" w:right="178"/>
        <w:jc w:val="both"/>
        <w:rPr>
          <w:rFonts w:asciiTheme="minorHAnsi" w:hAnsiTheme="minorHAnsi" w:cstheme="minorHAnsi"/>
          <w:sz w:val="22"/>
          <w:szCs w:val="22"/>
        </w:rPr>
      </w:pPr>
    </w:p>
    <w:p w:rsidR="00493E96" w:rsidRPr="00493E96" w:rsidRDefault="00493E96" w:rsidP="00493E96">
      <w:pPr>
        <w:pStyle w:val="BodyText"/>
        <w:spacing w:before="13" w:line="269" w:lineRule="auto"/>
        <w:ind w:left="142" w:right="1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Č</w:t>
      </w:r>
      <w:r w:rsidRPr="00493E96">
        <w:rPr>
          <w:rFonts w:asciiTheme="minorHAnsi" w:hAnsiTheme="minorHAnsi" w:cstheme="minorHAnsi"/>
          <w:sz w:val="22"/>
          <w:szCs w:val="22"/>
        </w:rPr>
        <w:t>lan 12.</w:t>
      </w:r>
    </w:p>
    <w:p w:rsidR="00493E96" w:rsidRPr="00FB58F9" w:rsidRDefault="00493E96" w:rsidP="00493E96">
      <w:pPr>
        <w:pStyle w:val="BodyText"/>
        <w:spacing w:before="13" w:line="269" w:lineRule="auto"/>
        <w:ind w:left="142" w:right="178"/>
        <w:jc w:val="both"/>
        <w:rPr>
          <w:rFonts w:asciiTheme="minorHAnsi" w:hAnsiTheme="minorHAnsi" w:cstheme="minorHAnsi"/>
          <w:sz w:val="22"/>
          <w:szCs w:val="22"/>
        </w:rPr>
      </w:pPr>
      <w:r w:rsidRPr="00493E96">
        <w:rPr>
          <w:rFonts w:asciiTheme="minorHAnsi" w:hAnsiTheme="minorHAnsi" w:cstheme="minorHAnsi"/>
          <w:sz w:val="22"/>
          <w:szCs w:val="22"/>
        </w:rPr>
        <w:t>Uvid u dokumente i akta vezana za post</w:t>
      </w:r>
      <w:r>
        <w:rPr>
          <w:rFonts w:asciiTheme="minorHAnsi" w:hAnsiTheme="minorHAnsi" w:cstheme="minorHAnsi"/>
          <w:sz w:val="22"/>
          <w:szCs w:val="22"/>
        </w:rPr>
        <w:t>upak promene pravne forme omogućen je akcionarima i/ili punomoć</w:t>
      </w:r>
      <w:r w:rsidRPr="00493E96">
        <w:rPr>
          <w:rFonts w:asciiTheme="minorHAnsi" w:hAnsiTheme="minorHAnsi" w:cstheme="minorHAnsi"/>
          <w:sz w:val="22"/>
          <w:szCs w:val="22"/>
        </w:rPr>
        <w:t xml:space="preserve">nicima akcionara, u sedistu </w:t>
      </w:r>
      <w:r w:rsidRPr="00333073">
        <w:rPr>
          <w:rFonts w:asciiTheme="minorHAnsi" w:hAnsiTheme="minorHAnsi" w:cstheme="minorHAnsi"/>
          <w:sz w:val="22"/>
          <w:szCs w:val="22"/>
        </w:rPr>
        <w:t xml:space="preserve">Goša Montaža ad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3E96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>Beogradu</w:t>
      </w:r>
      <w:r w:rsidRPr="00493E96">
        <w:rPr>
          <w:rFonts w:asciiTheme="minorHAnsi" w:hAnsiTheme="minorHAnsi" w:cstheme="minorHAnsi"/>
          <w:sz w:val="22"/>
          <w:szCs w:val="22"/>
        </w:rPr>
        <w:t xml:space="preserve">, na adresi </w:t>
      </w:r>
      <w:r>
        <w:rPr>
          <w:rFonts w:asciiTheme="minorHAnsi" w:hAnsiTheme="minorHAnsi" w:cstheme="minorHAnsi"/>
          <w:sz w:val="22"/>
          <w:szCs w:val="22"/>
        </w:rPr>
        <w:t>Knićaninova br. 3</w:t>
      </w:r>
      <w:r w:rsidRPr="00493E96">
        <w:rPr>
          <w:rFonts w:asciiTheme="minorHAnsi" w:hAnsiTheme="minorHAnsi" w:cstheme="minorHAnsi"/>
          <w:sz w:val="22"/>
          <w:szCs w:val="22"/>
        </w:rPr>
        <w:t>, tokom perioda od me</w:t>
      </w:r>
      <w:r>
        <w:rPr>
          <w:rFonts w:asciiTheme="minorHAnsi" w:hAnsiTheme="minorHAnsi" w:cstheme="minorHAnsi"/>
          <w:sz w:val="22"/>
          <w:szCs w:val="22"/>
        </w:rPr>
        <w:t>sec dana koji prethodi danu održavanja sednice skupš</w:t>
      </w:r>
      <w:r w:rsidRPr="00493E96">
        <w:rPr>
          <w:rFonts w:asciiTheme="minorHAnsi" w:hAnsiTheme="minorHAnsi" w:cstheme="minorHAnsi"/>
          <w:sz w:val="22"/>
          <w:szCs w:val="22"/>
        </w:rPr>
        <w:t xml:space="preserve">tine na kojoj se usvaja odluka o promeni pravne forme svakog radnog dana u vremenu od 10,00 do 13,00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493E96">
        <w:rPr>
          <w:rFonts w:asciiTheme="minorHAnsi" w:hAnsiTheme="minorHAnsi" w:cstheme="minorHAnsi"/>
          <w:sz w:val="22"/>
          <w:szCs w:val="22"/>
        </w:rPr>
        <w:t>asova.</w:t>
      </w:r>
    </w:p>
    <w:p w:rsidR="00317A81" w:rsidRDefault="00317A81"/>
    <w:p w:rsidR="00493E96" w:rsidRDefault="00493E96" w:rsidP="00493E96">
      <w:r>
        <w:t xml:space="preserve">                                                                                Član 13.</w:t>
      </w:r>
    </w:p>
    <w:p w:rsidR="00493E96" w:rsidRDefault="000C45BA" w:rsidP="00493E96">
      <w:pPr>
        <w:ind w:left="142"/>
        <w:jc w:val="both"/>
      </w:pPr>
      <w:proofErr w:type="gramStart"/>
      <w:r w:rsidRPr="00333073">
        <w:rPr>
          <w:rFonts w:cstheme="minorHAnsi"/>
        </w:rPr>
        <w:t xml:space="preserve">Goša Montaža ad </w:t>
      </w:r>
      <w:r>
        <w:rPr>
          <w:rFonts w:cstheme="minorHAnsi"/>
        </w:rPr>
        <w:t xml:space="preserve"> </w:t>
      </w:r>
      <w:r w:rsidR="00493E96">
        <w:t xml:space="preserve">je svakom poveriocu koji je poznat, a </w:t>
      </w:r>
      <w:r>
        <w:t>č</w:t>
      </w:r>
      <w:r w:rsidR="00493E96">
        <w:t>ija potr</w:t>
      </w:r>
      <w:r>
        <w:t>až</w:t>
      </w:r>
      <w:r w:rsidR="00493E96">
        <w:t xml:space="preserve">ivanja iznose </w:t>
      </w:r>
      <w:r w:rsidR="00493E96" w:rsidRPr="000C45BA">
        <w:t>najmanje</w:t>
      </w:r>
      <w:r w:rsidRPr="000C45BA">
        <w:t xml:space="preserve"> </w:t>
      </w:r>
      <w:r w:rsidR="00493E96" w:rsidRPr="000C45BA">
        <w:t>2.000.000 dinara u protivvrednosti bilo koje valute po srednjem kursu Narodne banke Srbije n</w:t>
      </w:r>
      <w:r w:rsidR="00493E96">
        <w:t>a dan objavljivanja nacrta (tj. predloga) odluke o promeni pravne forme, uputilo pisano obave</w:t>
      </w:r>
      <w:r>
        <w:t>š</w:t>
      </w:r>
      <w:r w:rsidR="00493E96">
        <w:t>tenje o sprovo</w:t>
      </w:r>
      <w:r>
        <w:t>đ</w:t>
      </w:r>
      <w:r w:rsidR="00493E96">
        <w:t>enju promene pravne forme, najkasnije 30 dana pre dana odr</w:t>
      </w:r>
      <w:r>
        <w:t>ž</w:t>
      </w:r>
      <w:r w:rsidR="00493E96">
        <w:t xml:space="preserve">avanja sednice Skupstine na kojoj se donosi odluka o promeni pravne forme, o ispunjenju koje obaveze je predsednik Nadzomog odbora </w:t>
      </w:r>
      <w:r w:rsidRPr="00333073">
        <w:rPr>
          <w:rFonts w:cstheme="minorHAnsi"/>
        </w:rPr>
        <w:t>Goša Montaža ad</w:t>
      </w:r>
      <w:r>
        <w:rPr>
          <w:rFonts w:cstheme="minorHAnsi"/>
        </w:rPr>
        <w:t xml:space="preserve">, </w:t>
      </w:r>
      <w:r w:rsidR="00493E96">
        <w:t xml:space="preserve">dao pisanu izjavu u skladu sa </w:t>
      </w:r>
      <w:r>
        <w:t>č</w:t>
      </w:r>
      <w:r w:rsidR="00493E96">
        <w:t>lanom 497.</w:t>
      </w:r>
      <w:proofErr w:type="gramEnd"/>
      <w:r w:rsidR="00493E96">
        <w:t xml:space="preserve"> stav 2 Zakona.</w:t>
      </w:r>
    </w:p>
    <w:p w:rsidR="000C45BA" w:rsidRDefault="000C45BA" w:rsidP="00493E96">
      <w:pPr>
        <w:ind w:left="142"/>
        <w:jc w:val="both"/>
      </w:pPr>
    </w:p>
    <w:p w:rsidR="000C45BA" w:rsidRDefault="000C45BA" w:rsidP="000C45BA">
      <w:pPr>
        <w:ind w:left="142"/>
        <w:jc w:val="both"/>
      </w:pPr>
      <w:r>
        <w:t xml:space="preserve">                                                                             Član 14.</w:t>
      </w:r>
    </w:p>
    <w:p w:rsidR="000C45BA" w:rsidRDefault="000C45BA" w:rsidP="000C45BA">
      <w:pPr>
        <w:ind w:left="142"/>
        <w:jc w:val="both"/>
      </w:pPr>
      <w:r>
        <w:t xml:space="preserve">Ovlašćuje se zakonski zastupnik </w:t>
      </w:r>
      <w:r w:rsidRPr="00333073">
        <w:rPr>
          <w:rFonts w:cstheme="minorHAnsi"/>
        </w:rPr>
        <w:t>Goša Montaža ad</w:t>
      </w:r>
      <w:r>
        <w:t xml:space="preserve"> da podnese ovu odluku Agenciji za privredne registre i da izvrsi sve eventualne ispravke i izmene ove odluke, ako je to neophodno za njeno izvršenje.</w:t>
      </w:r>
    </w:p>
    <w:p w:rsidR="000C45BA" w:rsidRDefault="000C45BA" w:rsidP="000C45BA">
      <w:pPr>
        <w:ind w:left="142"/>
        <w:jc w:val="both"/>
      </w:pPr>
    </w:p>
    <w:p w:rsidR="000C45BA" w:rsidRDefault="000C45BA" w:rsidP="000C45BA">
      <w:pPr>
        <w:ind w:left="142"/>
        <w:jc w:val="both"/>
      </w:pPr>
      <w:r>
        <w:t xml:space="preserve">                                                                              Član 15.</w:t>
      </w:r>
    </w:p>
    <w:p w:rsidR="000C45BA" w:rsidRDefault="000C45BA" w:rsidP="000C45BA">
      <w:pPr>
        <w:ind w:left="142"/>
        <w:jc w:val="both"/>
      </w:pPr>
      <w:r>
        <w:t xml:space="preserve">Ova odluka stupa na snagu danom davanja pisane izjave iz člana 9. </w:t>
      </w:r>
      <w:proofErr w:type="gramStart"/>
      <w:r>
        <w:t>tačka</w:t>
      </w:r>
      <w:proofErr w:type="gramEnd"/>
      <w:r>
        <w:t xml:space="preserve"> 5) ove odluke, od strane predsednika </w:t>
      </w:r>
      <w:r w:rsidR="00A62D9B">
        <w:t xml:space="preserve">Nadzornog </w:t>
      </w:r>
      <w:r>
        <w:t xml:space="preserve">odbora </w:t>
      </w:r>
      <w:r w:rsidRPr="00333073">
        <w:rPr>
          <w:rFonts w:cstheme="minorHAnsi"/>
        </w:rPr>
        <w:t>Goša Montaža ad</w:t>
      </w:r>
      <w:r>
        <w:t>.</w:t>
      </w:r>
    </w:p>
    <w:p w:rsidR="000C45BA" w:rsidRDefault="000C45BA" w:rsidP="000C45BA">
      <w:pPr>
        <w:ind w:left="142"/>
        <w:jc w:val="both"/>
      </w:pPr>
    </w:p>
    <w:p w:rsidR="000C45BA" w:rsidRDefault="000C45BA" w:rsidP="000C45BA">
      <w:pPr>
        <w:ind w:left="142"/>
        <w:jc w:val="both"/>
      </w:pPr>
      <w:r>
        <w:t xml:space="preserve">                                        </w:t>
      </w:r>
      <w:r w:rsidR="006D20F6">
        <w:t xml:space="preserve"> </w:t>
      </w:r>
      <w:r>
        <w:t xml:space="preserve">                                      Član 16.</w:t>
      </w:r>
    </w:p>
    <w:p w:rsidR="000C45BA" w:rsidRDefault="000C45BA" w:rsidP="000C45BA">
      <w:pPr>
        <w:ind w:left="142"/>
        <w:jc w:val="both"/>
      </w:pPr>
      <w:proofErr w:type="gramStart"/>
      <w:r>
        <w:t>U skladu sa ovom odlukom o promeni pravne forme, u Registru privrednih subjekata pri Agenciji za privredne registre izvr</w:t>
      </w:r>
      <w:r w:rsidR="006D20F6">
        <w:t>šiće</w:t>
      </w:r>
      <w:r>
        <w:t xml:space="preserve"> se registracija pro</w:t>
      </w:r>
      <w:r w:rsidR="006D20F6">
        <w:t>mena pravne forme akcionarskog d</w:t>
      </w:r>
      <w:r>
        <w:t xml:space="preserve">ruštva </w:t>
      </w:r>
      <w:r w:rsidR="006D20F6" w:rsidRPr="00333073">
        <w:rPr>
          <w:rFonts w:cstheme="minorHAnsi"/>
        </w:rPr>
        <w:t xml:space="preserve">Goša Montaža ad </w:t>
      </w:r>
      <w:r w:rsidR="006D20F6">
        <w:rPr>
          <w:rFonts w:cstheme="minorHAnsi"/>
        </w:rPr>
        <w:t xml:space="preserve"> </w:t>
      </w:r>
      <w:r>
        <w:t xml:space="preserve"> u </w:t>
      </w:r>
      <w:r w:rsidR="006D20F6">
        <w:t>d</w:t>
      </w:r>
      <w:r>
        <w:t>ruštvo sa ograni</w:t>
      </w:r>
      <w:r w:rsidR="006D20F6">
        <w:t>č</w:t>
      </w:r>
      <w:r>
        <w:t>enom odgovo</w:t>
      </w:r>
      <w:r w:rsidR="006D20F6">
        <w:t>rn</w:t>
      </w:r>
      <w:r>
        <w:t>o</w:t>
      </w:r>
      <w:r w:rsidR="006D20F6">
        <w:t>šć</w:t>
      </w:r>
      <w:r>
        <w:t xml:space="preserve">u, kao i ispis akcija izdavaoca </w:t>
      </w:r>
      <w:r w:rsidR="006D20F6" w:rsidRPr="00333073">
        <w:rPr>
          <w:rFonts w:cstheme="minorHAnsi"/>
        </w:rPr>
        <w:t xml:space="preserve">Goša Montaža ad </w:t>
      </w:r>
      <w:r w:rsidR="006D20F6">
        <w:rPr>
          <w:rFonts w:cstheme="minorHAnsi"/>
        </w:rPr>
        <w:t xml:space="preserve"> </w:t>
      </w:r>
      <w:r>
        <w:t>iz Centralnog registra, depoa i kliringa hartija od vrednosti</w:t>
      </w:r>
      <w:r w:rsidR="002E47B2">
        <w:t xml:space="preserve">, a </w:t>
      </w:r>
      <w:r w:rsidR="005E5D10">
        <w:t>nakon realizacije</w:t>
      </w:r>
      <w:r w:rsidR="002E47B2">
        <w:t xml:space="preserve"> povlačenja akcija sa </w:t>
      </w:r>
      <w:r w:rsidR="005E5D10">
        <w:t>odgovarajućeg</w:t>
      </w:r>
      <w:r w:rsidR="002E47B2">
        <w:t xml:space="preserve"> tržišta Beogradske Berze i brisanja</w:t>
      </w:r>
      <w:r w:rsidR="005E5D10">
        <w:t xml:space="preserve"> Goše Montaže ad</w:t>
      </w:r>
      <w:r w:rsidR="002E47B2">
        <w:t xml:space="preserve"> </w:t>
      </w:r>
      <w:r w:rsidR="005E5D10">
        <w:t>iz Registra</w:t>
      </w:r>
      <w:r w:rsidR="002E47B2">
        <w:t xml:space="preserve"> </w:t>
      </w:r>
      <w:r w:rsidR="005E5D10">
        <w:t>javnih</w:t>
      </w:r>
      <w:r w:rsidR="002E47B2">
        <w:t xml:space="preserve"> </w:t>
      </w:r>
      <w:r w:rsidR="005E5D10">
        <w:t>društava</w:t>
      </w:r>
      <w:r w:rsidR="002E47B2">
        <w:t xml:space="preserve"> kod Komisije za hartije od vrednosti</w:t>
      </w:r>
      <w:proofErr w:type="gramEnd"/>
    </w:p>
    <w:p w:rsidR="006D20F6" w:rsidRDefault="006D20F6" w:rsidP="000C45BA">
      <w:pPr>
        <w:ind w:left="142"/>
        <w:jc w:val="both"/>
      </w:pPr>
    </w:p>
    <w:p w:rsidR="000C45BA" w:rsidRDefault="000C45BA" w:rsidP="000C45BA">
      <w:pPr>
        <w:ind w:left="142"/>
        <w:jc w:val="both"/>
      </w:pPr>
      <w:r>
        <w:t xml:space="preserve">Pravne posledice promene pravne forme nastupaju danom registracije promene u </w:t>
      </w:r>
      <w:proofErr w:type="gramStart"/>
      <w:r>
        <w:t>skladu  sa</w:t>
      </w:r>
      <w:proofErr w:type="gramEnd"/>
      <w:r>
        <w:t xml:space="preserve"> Zakonom o registraciji.</w:t>
      </w:r>
    </w:p>
    <w:p w:rsidR="006D20F6" w:rsidRDefault="006D20F6" w:rsidP="000C45BA">
      <w:pPr>
        <w:ind w:left="142"/>
        <w:jc w:val="both"/>
      </w:pPr>
    </w:p>
    <w:p w:rsidR="000C45BA" w:rsidRDefault="006D20F6" w:rsidP="000C45BA">
      <w:pPr>
        <w:ind w:left="142"/>
        <w:jc w:val="both"/>
      </w:pPr>
      <w:r>
        <w:t xml:space="preserve">                                                                              Č</w:t>
      </w:r>
      <w:r w:rsidR="000C45BA">
        <w:t>lan 17.</w:t>
      </w:r>
    </w:p>
    <w:p w:rsidR="000C45BA" w:rsidRDefault="000C45BA" w:rsidP="000C45BA">
      <w:pPr>
        <w:ind w:left="142"/>
        <w:jc w:val="both"/>
      </w:pPr>
      <w:r>
        <w:t>Na sva pitanja koja nisu regulisana ovom Odlukom primenjiva</w:t>
      </w:r>
      <w:r w:rsidR="006D20F6">
        <w:t>ć</w:t>
      </w:r>
      <w:r>
        <w:t>e se odredbe Zakona.</w:t>
      </w:r>
    </w:p>
    <w:p w:rsidR="006D20F6" w:rsidRDefault="006D20F6" w:rsidP="000C45BA">
      <w:pPr>
        <w:ind w:left="142"/>
        <w:jc w:val="both"/>
      </w:pPr>
    </w:p>
    <w:p w:rsidR="006D20F6" w:rsidRDefault="006D20F6" w:rsidP="000C45BA">
      <w:pPr>
        <w:ind w:left="142"/>
        <w:jc w:val="both"/>
      </w:pPr>
    </w:p>
    <w:p w:rsidR="007A0787" w:rsidRPr="00146D0E" w:rsidRDefault="007A0787" w:rsidP="007A0787">
      <w:pPr>
        <w:ind w:left="142"/>
        <w:jc w:val="center"/>
        <w:rPr>
          <w:rFonts w:cstheme="minorHAnsi"/>
          <w:b/>
        </w:rPr>
      </w:pPr>
      <w:r w:rsidRPr="00143ADE">
        <w:rPr>
          <w:rFonts w:cstheme="minorHAnsi"/>
          <w:b/>
        </w:rPr>
        <w:t xml:space="preserve">Sekretar                                                                                                                     </w:t>
      </w:r>
      <w:r w:rsidRPr="00146D0E">
        <w:rPr>
          <w:rFonts w:cstheme="minorHAnsi"/>
          <w:b/>
        </w:rPr>
        <w:t xml:space="preserve">Goša Montaža ad Beograd                  </w:t>
      </w:r>
    </w:p>
    <w:p w:rsidR="007A0787" w:rsidRDefault="007A0787" w:rsidP="007A0787">
      <w:pPr>
        <w:ind w:left="142"/>
        <w:rPr>
          <w:rFonts w:cstheme="minorHAnsi"/>
          <w:b/>
        </w:rPr>
      </w:pPr>
      <w:r w:rsidRPr="00146D0E">
        <w:rPr>
          <w:rFonts w:cstheme="minorHAnsi"/>
          <w:b/>
        </w:rPr>
        <w:t xml:space="preserve">                                                                                                                            Predsednik Skupštine akcionara </w:t>
      </w:r>
    </w:p>
    <w:p w:rsidR="007A0787" w:rsidRDefault="007A0787" w:rsidP="007A0787">
      <w:pPr>
        <w:ind w:left="142"/>
        <w:rPr>
          <w:rFonts w:cstheme="minorHAnsi"/>
          <w:b/>
        </w:rPr>
      </w:pPr>
    </w:p>
    <w:p w:rsidR="007A0787" w:rsidRPr="00146D0E" w:rsidRDefault="007A0787" w:rsidP="007A0787">
      <w:pPr>
        <w:ind w:left="142"/>
        <w:rPr>
          <w:rFonts w:cstheme="minorHAnsi"/>
          <w:b/>
        </w:rPr>
      </w:pPr>
    </w:p>
    <w:p w:rsidR="007A0787" w:rsidRPr="00146D0E" w:rsidRDefault="007A0787" w:rsidP="007A0787">
      <w:pPr>
        <w:ind w:left="142"/>
        <w:rPr>
          <w:rFonts w:cstheme="minorHAnsi"/>
        </w:rPr>
      </w:pPr>
      <w:r>
        <w:rPr>
          <w:rFonts w:cstheme="minorHAnsi"/>
        </w:rPr>
        <w:t>_____________________</w:t>
      </w:r>
      <w:r w:rsidRPr="00146D0E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                               </w:t>
      </w:r>
      <w:r w:rsidRPr="00146D0E">
        <w:rPr>
          <w:rFonts w:cstheme="minorHAnsi"/>
        </w:rPr>
        <w:t xml:space="preserve">                             _____________________</w:t>
      </w:r>
    </w:p>
    <w:p w:rsidR="007A0787" w:rsidRPr="00146D0E" w:rsidRDefault="007A0787" w:rsidP="007A0787">
      <w:pPr>
        <w:ind w:left="142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Pr="00143ADE">
        <w:rPr>
          <w:rFonts w:cstheme="minorHAnsi"/>
          <w:b/>
        </w:rPr>
        <w:t xml:space="preserve"> Tijana Janković                                                                                     </w:t>
      </w:r>
      <w:r>
        <w:rPr>
          <w:rFonts w:cstheme="minorHAnsi"/>
          <w:b/>
        </w:rPr>
        <w:t xml:space="preserve">                        </w:t>
      </w:r>
      <w:r w:rsidRPr="00146D0E">
        <w:rPr>
          <w:rFonts w:cstheme="minorHAnsi"/>
          <w:b/>
        </w:rPr>
        <w:t xml:space="preserve">Marko Urošević </w:t>
      </w:r>
    </w:p>
    <w:p w:rsidR="007A0787" w:rsidRPr="006D20F6" w:rsidRDefault="007A0787" w:rsidP="007A0787">
      <w:r w:rsidRPr="006D20F6">
        <w:t xml:space="preserve"> </w:t>
      </w:r>
    </w:p>
    <w:p w:rsidR="00146D0E" w:rsidRDefault="00146D0E" w:rsidP="00146D0E">
      <w:pPr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 </w:t>
      </w:r>
    </w:p>
    <w:p w:rsidR="006D20F6" w:rsidRPr="006D20F6" w:rsidRDefault="006D20F6" w:rsidP="006D20F6">
      <w:pPr>
        <w:pStyle w:val="Heading1"/>
        <w:ind w:left="220"/>
        <w:rPr>
          <w:rFonts w:asciiTheme="minorHAnsi" w:eastAsiaTheme="minorHAnsi" w:hAnsiTheme="minorHAnsi"/>
          <w:bCs w:val="0"/>
          <w:sz w:val="22"/>
          <w:szCs w:val="22"/>
        </w:rPr>
      </w:pPr>
      <w:r w:rsidRPr="006D20F6">
        <w:rPr>
          <w:rFonts w:asciiTheme="minorHAnsi" w:eastAsiaTheme="minorHAnsi" w:hAnsiTheme="minorHAnsi"/>
          <w:bCs w:val="0"/>
          <w:sz w:val="22"/>
          <w:szCs w:val="22"/>
        </w:rPr>
        <w:t>Dostaviti:</w:t>
      </w:r>
    </w:p>
    <w:p w:rsidR="006D20F6" w:rsidRPr="006D20F6" w:rsidRDefault="006D20F6" w:rsidP="006D20F6">
      <w:pPr>
        <w:pStyle w:val="BodyText"/>
        <w:spacing w:before="18" w:line="247" w:lineRule="auto"/>
        <w:ind w:left="920" w:right="943" w:firstLine="14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Skupš</w:t>
      </w:r>
      <w:r w:rsidRPr="006D20F6">
        <w:rPr>
          <w:rFonts w:asciiTheme="minorHAnsi" w:eastAsiaTheme="minorHAnsi" w:hAnsiTheme="minorHAnsi"/>
          <w:sz w:val="22"/>
          <w:szCs w:val="22"/>
        </w:rPr>
        <w:t>tini akcionara Nadzo</w:t>
      </w:r>
      <w:r>
        <w:rPr>
          <w:rFonts w:asciiTheme="minorHAnsi" w:eastAsiaTheme="minorHAnsi" w:hAnsiTheme="minorHAnsi"/>
          <w:sz w:val="22"/>
          <w:szCs w:val="22"/>
        </w:rPr>
        <w:t>rn</w:t>
      </w:r>
      <w:r w:rsidRPr="006D20F6">
        <w:rPr>
          <w:rFonts w:asciiTheme="minorHAnsi" w:eastAsiaTheme="minorHAnsi" w:hAnsiTheme="minorHAnsi"/>
          <w:sz w:val="22"/>
          <w:szCs w:val="22"/>
        </w:rPr>
        <w:t>om odboru</w:t>
      </w:r>
    </w:p>
    <w:p w:rsidR="006D20F6" w:rsidRDefault="006D20F6" w:rsidP="006D20F6">
      <w:pPr>
        <w:pStyle w:val="BodyText"/>
        <w:spacing w:line="251" w:lineRule="auto"/>
        <w:ind w:left="934" w:hanging="10"/>
        <w:rPr>
          <w:rFonts w:asciiTheme="minorHAnsi" w:eastAsiaTheme="minorHAnsi" w:hAnsiTheme="minorHAnsi"/>
          <w:sz w:val="22"/>
          <w:szCs w:val="22"/>
        </w:rPr>
      </w:pPr>
      <w:r w:rsidRPr="006D20F6">
        <w:rPr>
          <w:rFonts w:asciiTheme="minorHAnsi" w:eastAsiaTheme="minorHAnsi" w:hAnsiTheme="minorHAnsi"/>
          <w:sz w:val="22"/>
          <w:szCs w:val="22"/>
        </w:rPr>
        <w:t xml:space="preserve">Agenciji za privredne </w:t>
      </w:r>
      <w:r>
        <w:rPr>
          <w:rFonts w:asciiTheme="minorHAnsi" w:eastAsiaTheme="minorHAnsi" w:hAnsiTheme="minorHAnsi"/>
          <w:sz w:val="22"/>
          <w:szCs w:val="22"/>
        </w:rPr>
        <w:t>register</w:t>
      </w:r>
    </w:p>
    <w:p w:rsidR="006D20F6" w:rsidRPr="006D20F6" w:rsidRDefault="006D20F6" w:rsidP="006D20F6">
      <w:pPr>
        <w:pStyle w:val="BodyText"/>
        <w:spacing w:line="251" w:lineRule="auto"/>
        <w:ind w:left="934" w:hanging="10"/>
        <w:rPr>
          <w:rFonts w:asciiTheme="minorHAnsi" w:eastAsiaTheme="minorHAnsi" w:hAnsiTheme="minorHAnsi"/>
          <w:sz w:val="22"/>
          <w:szCs w:val="22"/>
        </w:rPr>
      </w:pPr>
      <w:r w:rsidRPr="006D20F6">
        <w:rPr>
          <w:rFonts w:asciiTheme="minorHAnsi" w:eastAsiaTheme="minorHAnsi" w:hAnsiTheme="minorHAnsi"/>
          <w:sz w:val="22"/>
          <w:szCs w:val="22"/>
        </w:rPr>
        <w:t>Izvršnom odboru</w:t>
      </w:r>
    </w:p>
    <w:p w:rsidR="006D20F6" w:rsidRDefault="006D20F6" w:rsidP="006D20F6">
      <w:pPr>
        <w:pStyle w:val="BodyText"/>
        <w:spacing w:line="242" w:lineRule="auto"/>
        <w:ind w:left="934" w:right="1086" w:firstLine="9"/>
        <w:rPr>
          <w:rFonts w:asciiTheme="minorHAnsi" w:eastAsiaTheme="minorHAnsi" w:hAnsiTheme="minorHAnsi"/>
          <w:sz w:val="22"/>
          <w:szCs w:val="22"/>
        </w:rPr>
      </w:pPr>
      <w:r w:rsidRPr="006D20F6">
        <w:rPr>
          <w:rFonts w:asciiTheme="minorHAnsi" w:eastAsiaTheme="minorHAnsi" w:hAnsiTheme="minorHAnsi"/>
          <w:sz w:val="22"/>
          <w:szCs w:val="22"/>
        </w:rPr>
        <w:t>Sekretaru Društva</w:t>
      </w:r>
    </w:p>
    <w:p w:rsidR="006D20F6" w:rsidRPr="006D20F6" w:rsidRDefault="006D20F6" w:rsidP="007A0787">
      <w:pPr>
        <w:pStyle w:val="BodyText"/>
        <w:spacing w:line="242" w:lineRule="auto"/>
        <w:ind w:left="934" w:right="1086" w:firstLine="9"/>
      </w:pPr>
      <w:r w:rsidRPr="006D20F6">
        <w:rPr>
          <w:rFonts w:asciiTheme="minorHAnsi" w:eastAsiaTheme="minorHAnsi" w:hAnsiTheme="minorHAnsi"/>
          <w:sz w:val="22"/>
          <w:szCs w:val="22"/>
        </w:rPr>
        <w:t>Arhivi</w:t>
      </w:r>
      <w:bookmarkStart w:id="0" w:name="_GoBack"/>
      <w:bookmarkEnd w:id="0"/>
      <w:r w:rsidRPr="006D20F6">
        <w:t xml:space="preserve"> </w:t>
      </w:r>
    </w:p>
    <w:sectPr w:rsidR="006D20F6" w:rsidRPr="006D2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461E"/>
    <w:multiLevelType w:val="hybridMultilevel"/>
    <w:tmpl w:val="247855FC"/>
    <w:lvl w:ilvl="0" w:tplc="7D4EAB38">
      <w:start w:val="1"/>
      <w:numFmt w:val="decimal"/>
      <w:lvlText w:val="%1)"/>
      <w:lvlJc w:val="left"/>
      <w:pPr>
        <w:ind w:left="72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4F455C4"/>
    <w:multiLevelType w:val="hybridMultilevel"/>
    <w:tmpl w:val="1700E23A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34D0479C"/>
    <w:multiLevelType w:val="hybridMultilevel"/>
    <w:tmpl w:val="BF943EEA"/>
    <w:lvl w:ilvl="0" w:tplc="7B64376E">
      <w:start w:val="1"/>
      <w:numFmt w:val="bullet"/>
      <w:lvlText w:val="-"/>
      <w:lvlJc w:val="left"/>
      <w:pPr>
        <w:ind w:left="717" w:hanging="552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488E3F2D"/>
    <w:multiLevelType w:val="hybridMultilevel"/>
    <w:tmpl w:val="A8FA32E2"/>
    <w:lvl w:ilvl="0" w:tplc="86668E4C">
      <w:start w:val="1"/>
      <w:numFmt w:val="decimal"/>
      <w:lvlText w:val="%1)"/>
      <w:lvlJc w:val="left"/>
      <w:pPr>
        <w:ind w:left="128" w:hanging="22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6008828C">
      <w:start w:val="1"/>
      <w:numFmt w:val="decimal"/>
      <w:lvlText w:val="(%2)"/>
      <w:lvlJc w:val="left"/>
      <w:pPr>
        <w:ind w:left="1168" w:hanging="320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 w:tplc="B0F409D0">
      <w:start w:val="1"/>
      <w:numFmt w:val="bullet"/>
      <w:lvlText w:val="•"/>
      <w:lvlJc w:val="left"/>
      <w:pPr>
        <w:ind w:left="2097" w:hanging="320"/>
      </w:pPr>
      <w:rPr>
        <w:rFonts w:hint="default"/>
      </w:rPr>
    </w:lvl>
    <w:lvl w:ilvl="3" w:tplc="B43E5B78">
      <w:start w:val="1"/>
      <w:numFmt w:val="bullet"/>
      <w:lvlText w:val="•"/>
      <w:lvlJc w:val="left"/>
      <w:pPr>
        <w:ind w:left="3025" w:hanging="320"/>
      </w:pPr>
      <w:rPr>
        <w:rFonts w:hint="default"/>
      </w:rPr>
    </w:lvl>
    <w:lvl w:ilvl="4" w:tplc="69B26F4E">
      <w:start w:val="1"/>
      <w:numFmt w:val="bullet"/>
      <w:lvlText w:val="•"/>
      <w:lvlJc w:val="left"/>
      <w:pPr>
        <w:ind w:left="3954" w:hanging="320"/>
      </w:pPr>
      <w:rPr>
        <w:rFonts w:hint="default"/>
      </w:rPr>
    </w:lvl>
    <w:lvl w:ilvl="5" w:tplc="A3B4A830">
      <w:start w:val="1"/>
      <w:numFmt w:val="bullet"/>
      <w:lvlText w:val="•"/>
      <w:lvlJc w:val="left"/>
      <w:pPr>
        <w:ind w:left="4882" w:hanging="320"/>
      </w:pPr>
      <w:rPr>
        <w:rFonts w:hint="default"/>
      </w:rPr>
    </w:lvl>
    <w:lvl w:ilvl="6" w:tplc="BDEA3962">
      <w:start w:val="1"/>
      <w:numFmt w:val="bullet"/>
      <w:lvlText w:val="•"/>
      <w:lvlJc w:val="left"/>
      <w:pPr>
        <w:ind w:left="5811" w:hanging="320"/>
      </w:pPr>
      <w:rPr>
        <w:rFonts w:hint="default"/>
      </w:rPr>
    </w:lvl>
    <w:lvl w:ilvl="7" w:tplc="B9BAC1F2">
      <w:start w:val="1"/>
      <w:numFmt w:val="bullet"/>
      <w:lvlText w:val="•"/>
      <w:lvlJc w:val="left"/>
      <w:pPr>
        <w:ind w:left="6739" w:hanging="320"/>
      </w:pPr>
      <w:rPr>
        <w:rFonts w:hint="default"/>
      </w:rPr>
    </w:lvl>
    <w:lvl w:ilvl="8" w:tplc="00AC46A8">
      <w:start w:val="1"/>
      <w:numFmt w:val="bullet"/>
      <w:lvlText w:val="•"/>
      <w:lvlJc w:val="left"/>
      <w:pPr>
        <w:ind w:left="7668" w:hanging="320"/>
      </w:pPr>
      <w:rPr>
        <w:rFonts w:hint="default"/>
      </w:rPr>
    </w:lvl>
  </w:abstractNum>
  <w:abstractNum w:abstractNumId="4" w15:restartNumberingAfterBreak="0">
    <w:nsid w:val="48D85A3B"/>
    <w:multiLevelType w:val="hybridMultilevel"/>
    <w:tmpl w:val="9286BB0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06"/>
    <w:rsid w:val="00006D06"/>
    <w:rsid w:val="000C45BA"/>
    <w:rsid w:val="00146D0E"/>
    <w:rsid w:val="0019294C"/>
    <w:rsid w:val="002D5925"/>
    <w:rsid w:val="002E47B2"/>
    <w:rsid w:val="002F1DB5"/>
    <w:rsid w:val="00302ACC"/>
    <w:rsid w:val="00317A81"/>
    <w:rsid w:val="003245B2"/>
    <w:rsid w:val="00333073"/>
    <w:rsid w:val="0039652A"/>
    <w:rsid w:val="003E16AA"/>
    <w:rsid w:val="003E6EB0"/>
    <w:rsid w:val="00493E96"/>
    <w:rsid w:val="005E5D10"/>
    <w:rsid w:val="006D20F6"/>
    <w:rsid w:val="007219ED"/>
    <w:rsid w:val="007A0787"/>
    <w:rsid w:val="00861A4B"/>
    <w:rsid w:val="00A62D9B"/>
    <w:rsid w:val="00BC5D76"/>
    <w:rsid w:val="00C77EDA"/>
    <w:rsid w:val="00C870B1"/>
    <w:rsid w:val="00D430E6"/>
    <w:rsid w:val="00DC2587"/>
    <w:rsid w:val="00E0205C"/>
    <w:rsid w:val="00E13914"/>
    <w:rsid w:val="00F076E7"/>
    <w:rsid w:val="00F16C06"/>
    <w:rsid w:val="00F32337"/>
    <w:rsid w:val="00F81151"/>
    <w:rsid w:val="00FE1CF9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8FD"/>
  <w15:chartTrackingRefBased/>
  <w15:docId w15:val="{8883B6D1-4705-4F76-883C-23A867F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7E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D20F6"/>
    <w:pPr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EDA"/>
    <w:pPr>
      <w:ind w:left="117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77EDA"/>
    <w:rPr>
      <w:rFonts w:ascii="Times New Roman" w:eastAsia="Times New Roman" w:hAnsi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6D20F6"/>
    <w:rPr>
      <w:rFonts w:ascii="Times New Roman" w:eastAsia="Times New Roman" w:hAnsi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AD14-62CD-4165-B41D-BAEC5CDD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Dostaviti:</vt:lpstr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Jankovic</dc:creator>
  <cp:keywords/>
  <dc:description/>
  <cp:lastModifiedBy>Tijana J.</cp:lastModifiedBy>
  <cp:revision>5</cp:revision>
  <cp:lastPrinted>2022-11-10T11:14:00Z</cp:lastPrinted>
  <dcterms:created xsi:type="dcterms:W3CDTF">2022-10-25T07:46:00Z</dcterms:created>
  <dcterms:modified xsi:type="dcterms:W3CDTF">2023-01-04T09:47:00Z</dcterms:modified>
</cp:coreProperties>
</file>